
<file path=[Content_Types].xml><?xml version="1.0" encoding="utf-8"?>
<Types xmlns="http://schemas.openxmlformats.org/package/2006/content-types">
  <Default Extension="rels" ContentType="application/vnd.openxmlformats-package.relationships+xml"/>
  <Default Extension="tmp" ContentType="image/jpe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3A334" w14:textId="77777777" w:rsidR="00A960CB" w:rsidRPr="00EA2380" w:rsidRDefault="00A960CB">
      <w:pPr>
        <w:shd w:val="clear" w:color="auto" w:fill="FFFFFF"/>
        <w:divId w:val="209464330"/>
        <w:rPr>
          <w:rFonts w:ascii="Arial" w:eastAsia="Times New Roman" w:hAnsi="Arial"/>
          <w:color w:val="000000" w:themeColor="text1"/>
          <w:kern w:val="0"/>
          <w:sz w:val="27"/>
          <w:szCs w:val="27"/>
          <w14:ligatures w14:val="none"/>
        </w:rPr>
      </w:pPr>
      <w:r w:rsidRPr="00EA2380">
        <w:rPr>
          <w:rFonts w:ascii="Arial" w:eastAsia="Times New Roman" w:hAnsi="Arial"/>
          <w:color w:val="000000" w:themeColor="text1"/>
          <w:sz w:val="27"/>
          <w:szCs w:val="27"/>
        </w:rPr>
        <w:br/>
      </w:r>
    </w:p>
    <w:p w14:paraId="738AA230" w14:textId="77777777" w:rsidR="001A20FD" w:rsidRDefault="001A20FD">
      <w:pPr>
        <w:shd w:val="clear" w:color="auto" w:fill="FFFFFF"/>
        <w:divId w:val="264073835"/>
        <w:rPr>
          <w:rFonts w:ascii="Arial" w:eastAsia="Times New Roman" w:hAnsi="Arial"/>
          <w:color w:val="000000" w:themeColor="text1"/>
          <w:sz w:val="27"/>
          <w:szCs w:val="27"/>
        </w:rPr>
      </w:pPr>
    </w:p>
    <w:p w14:paraId="5DD5DF89" w14:textId="77777777" w:rsidR="001A20FD" w:rsidRDefault="001A20FD">
      <w:pPr>
        <w:shd w:val="clear" w:color="auto" w:fill="FFFFFF"/>
        <w:divId w:val="264073835"/>
        <w:rPr>
          <w:rFonts w:ascii="Arial" w:eastAsia="Times New Roman" w:hAnsi="Arial"/>
          <w:color w:val="000000" w:themeColor="text1"/>
          <w:sz w:val="27"/>
          <w:szCs w:val="27"/>
        </w:rPr>
      </w:pPr>
    </w:p>
    <w:p w14:paraId="61FC7B05" w14:textId="77777777" w:rsidR="001A20FD" w:rsidRDefault="001A20FD">
      <w:pPr>
        <w:shd w:val="clear" w:color="auto" w:fill="FFFFFF"/>
        <w:divId w:val="264073835"/>
        <w:rPr>
          <w:rFonts w:ascii="Arial" w:eastAsia="Times New Roman" w:hAnsi="Arial"/>
          <w:color w:val="000000" w:themeColor="text1"/>
          <w:sz w:val="27"/>
          <w:szCs w:val="27"/>
        </w:rPr>
      </w:pPr>
    </w:p>
    <w:p w14:paraId="2318D596" w14:textId="70ED7DB5" w:rsidR="00A960CB" w:rsidRPr="00EA2380" w:rsidRDefault="00A960CB">
      <w:pPr>
        <w:shd w:val="clear" w:color="auto" w:fill="FFFFFF"/>
        <w:divId w:val="264073835"/>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Title: The Universal Law Principles and the Decentralized Distributed Exchange E Pluribus Unum Exchange and Trust Network. </w:t>
      </w:r>
    </w:p>
    <w:p w14:paraId="0AC6B137" w14:textId="77777777" w:rsidR="00A960CB" w:rsidRPr="00EA2380" w:rsidRDefault="00A960CB">
      <w:pPr>
        <w:shd w:val="clear" w:color="auto" w:fill="FFFFFF"/>
        <w:divId w:val="401416086"/>
        <w:rPr>
          <w:rFonts w:ascii="Arial" w:eastAsia="Times New Roman" w:hAnsi="Arial"/>
          <w:color w:val="000000" w:themeColor="text1"/>
          <w:sz w:val="27"/>
          <w:szCs w:val="27"/>
        </w:rPr>
      </w:pPr>
    </w:p>
    <w:p w14:paraId="038936AB" w14:textId="77777777" w:rsidR="00A960CB" w:rsidRPr="00EA2380" w:rsidRDefault="00A960CB">
      <w:pPr>
        <w:shd w:val="clear" w:color="auto" w:fill="FFFFFF"/>
        <w:divId w:val="1504469404"/>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Abstract:</w:t>
      </w:r>
    </w:p>
    <w:p w14:paraId="4202EDA0" w14:textId="77777777" w:rsidR="00A960CB" w:rsidRPr="00EA2380" w:rsidRDefault="00A960CB">
      <w:pPr>
        <w:shd w:val="clear" w:color="auto" w:fill="FFFFFF"/>
        <w:divId w:val="943422893"/>
        <w:rPr>
          <w:rFonts w:ascii="Arial" w:eastAsia="Times New Roman" w:hAnsi="Arial"/>
          <w:color w:val="000000" w:themeColor="text1"/>
          <w:sz w:val="27"/>
          <w:szCs w:val="27"/>
        </w:rPr>
      </w:pPr>
    </w:p>
    <w:p w14:paraId="0562F31D" w14:textId="77777777" w:rsidR="00A960CB" w:rsidRPr="00EA2380" w:rsidRDefault="00A960CB">
      <w:pPr>
        <w:shd w:val="clear" w:color="auto" w:fill="FFFFFF"/>
        <w:divId w:val="171453721"/>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 xml:space="preserve">This white paper aims to explore the relationship between the Universal  Law  (7 Hermetic Principles) and the decentralized distributed exchange E Pluribus Unum Exchange </w:t>
      </w:r>
      <w:proofErr w:type="spellStart"/>
      <w:r w:rsidRPr="00EA2380">
        <w:rPr>
          <w:rFonts w:ascii="Arial" w:eastAsia="Times New Roman" w:hAnsi="Arial"/>
          <w:color w:val="000000" w:themeColor="text1"/>
          <w:sz w:val="27"/>
          <w:szCs w:val="27"/>
        </w:rPr>
        <w:t>andTrustNetwork</w:t>
      </w:r>
      <w:proofErr w:type="spellEnd"/>
      <w:r w:rsidRPr="00EA2380">
        <w:rPr>
          <w:rFonts w:ascii="Arial" w:eastAsia="Times New Roman" w:hAnsi="Arial"/>
          <w:color w:val="000000" w:themeColor="text1"/>
          <w:sz w:val="27"/>
          <w:szCs w:val="27"/>
        </w:rPr>
        <w:t xml:space="preserve"> (EPU). </w:t>
      </w:r>
      <w:proofErr w:type="spellStart"/>
      <w:r w:rsidRPr="00EA2380">
        <w:rPr>
          <w:rFonts w:ascii="Arial" w:eastAsia="Times New Roman" w:hAnsi="Arial"/>
          <w:color w:val="000000" w:themeColor="text1"/>
          <w:sz w:val="27"/>
          <w:szCs w:val="27"/>
        </w:rPr>
        <w:t>Iniversal</w:t>
      </w:r>
      <w:proofErr w:type="spellEnd"/>
      <w:r w:rsidRPr="00EA2380">
        <w:rPr>
          <w:rFonts w:ascii="Arial" w:eastAsia="Times New Roman" w:hAnsi="Arial"/>
          <w:color w:val="000000" w:themeColor="text1"/>
          <w:sz w:val="27"/>
          <w:szCs w:val="27"/>
        </w:rPr>
        <w:t xml:space="preserve"> Law (The 7 Hermetic Principles), a set of philosophical principles derived from the ancient esoteric text known as The </w:t>
      </w:r>
      <w:proofErr w:type="spellStart"/>
      <w:r w:rsidRPr="00EA2380">
        <w:rPr>
          <w:rFonts w:ascii="Arial" w:eastAsia="Times New Roman" w:hAnsi="Arial"/>
          <w:color w:val="000000" w:themeColor="text1"/>
          <w:sz w:val="27"/>
          <w:szCs w:val="27"/>
        </w:rPr>
        <w:t>Kybalion</w:t>
      </w:r>
      <w:proofErr w:type="spellEnd"/>
      <w:r w:rsidRPr="00EA2380">
        <w:rPr>
          <w:rFonts w:ascii="Arial" w:eastAsia="Times New Roman" w:hAnsi="Arial"/>
          <w:color w:val="000000" w:themeColor="text1"/>
          <w:sz w:val="27"/>
          <w:szCs w:val="27"/>
        </w:rPr>
        <w:t xml:space="preserve">, provide a foundation for understanding the nature of reality and the principles that govern it. EPU, a decentralized exchange built on </w:t>
      </w:r>
      <w:proofErr w:type="spellStart"/>
      <w:r w:rsidRPr="00EA2380">
        <w:rPr>
          <w:rFonts w:ascii="Arial" w:eastAsia="Times New Roman" w:hAnsi="Arial"/>
          <w:color w:val="000000" w:themeColor="text1"/>
          <w:sz w:val="27"/>
          <w:szCs w:val="27"/>
        </w:rPr>
        <w:t>blockchain</w:t>
      </w:r>
      <w:proofErr w:type="spellEnd"/>
      <w:r w:rsidRPr="00EA2380">
        <w:rPr>
          <w:rFonts w:ascii="Arial" w:eastAsia="Times New Roman" w:hAnsi="Arial"/>
          <w:color w:val="000000" w:themeColor="text1"/>
          <w:sz w:val="27"/>
          <w:szCs w:val="27"/>
        </w:rPr>
        <w:t xml:space="preserve"> technology, seeks to create an efficient and transparent marketplace for cryptocurrency and tokenized assets. By examining how the 7 Hermetic Principles align with the principles and functionality of EPU, we can uncover potential synergies and implications for the future of decentralized finance.</w:t>
      </w:r>
    </w:p>
    <w:p w14:paraId="401546CC" w14:textId="77777777" w:rsidR="00A960CB" w:rsidRPr="00EA2380" w:rsidRDefault="00A960CB">
      <w:pPr>
        <w:shd w:val="clear" w:color="auto" w:fill="FFFFFF"/>
        <w:divId w:val="735395022"/>
        <w:rPr>
          <w:rFonts w:ascii="Arial" w:eastAsia="Times New Roman" w:hAnsi="Arial"/>
          <w:color w:val="000000" w:themeColor="text1"/>
          <w:sz w:val="27"/>
          <w:szCs w:val="27"/>
        </w:rPr>
      </w:pPr>
    </w:p>
    <w:p w14:paraId="0B49E0D8" w14:textId="77777777" w:rsidR="00A960CB" w:rsidRPr="00EA2380" w:rsidRDefault="00A960CB">
      <w:pPr>
        <w:shd w:val="clear" w:color="auto" w:fill="FFFFFF"/>
        <w:divId w:val="1057554478"/>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1. Introduction:</w:t>
      </w:r>
    </w:p>
    <w:p w14:paraId="2C43850D" w14:textId="77777777" w:rsidR="00A960CB" w:rsidRPr="00EA2380" w:rsidRDefault="00A960CB">
      <w:pPr>
        <w:shd w:val="clear" w:color="auto" w:fill="FFFFFF"/>
        <w:divId w:val="1689985482"/>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 xml:space="preserve">The rise of </w:t>
      </w:r>
      <w:proofErr w:type="spellStart"/>
      <w:r w:rsidRPr="00EA2380">
        <w:rPr>
          <w:rFonts w:ascii="Arial" w:eastAsia="Times New Roman" w:hAnsi="Arial"/>
          <w:color w:val="000000" w:themeColor="text1"/>
          <w:sz w:val="27"/>
          <w:szCs w:val="27"/>
        </w:rPr>
        <w:t>blockchain</w:t>
      </w:r>
      <w:proofErr w:type="spellEnd"/>
      <w:r w:rsidRPr="00EA2380">
        <w:rPr>
          <w:rFonts w:ascii="Arial" w:eastAsia="Times New Roman" w:hAnsi="Arial"/>
          <w:color w:val="000000" w:themeColor="text1"/>
          <w:sz w:val="27"/>
          <w:szCs w:val="27"/>
        </w:rPr>
        <w:t xml:space="preserve"> technology and the increasing popularity of decentralized finance have led to the development of various decentralized exchanges (DEXs). EPU stands out as a unique decentralized distributed exchange that aims to prioritize fairness, transparency, and efficiency in the trading of digital assets. This white paper will explore how the 7 Hermetic Principles serve as conceptual frameworks that can be applied to understand the principles and advantages of EPU.</w:t>
      </w:r>
    </w:p>
    <w:p w14:paraId="3554219C" w14:textId="77777777" w:rsidR="00A960CB" w:rsidRPr="00EA2380" w:rsidRDefault="00A960CB">
      <w:pPr>
        <w:shd w:val="clear" w:color="auto" w:fill="FFFFFF"/>
        <w:divId w:val="1155486049"/>
        <w:rPr>
          <w:rFonts w:ascii="Arial" w:eastAsia="Times New Roman" w:hAnsi="Arial"/>
          <w:color w:val="000000" w:themeColor="text1"/>
          <w:sz w:val="27"/>
          <w:szCs w:val="27"/>
        </w:rPr>
      </w:pPr>
    </w:p>
    <w:p w14:paraId="2A4ED490" w14:textId="77777777" w:rsidR="004D71DD" w:rsidRDefault="004D71DD">
      <w:pPr>
        <w:shd w:val="clear" w:color="auto" w:fill="FFFFFF"/>
        <w:divId w:val="449278302"/>
        <w:rPr>
          <w:rFonts w:ascii="Arial" w:eastAsia="Times New Roman" w:hAnsi="Arial"/>
          <w:color w:val="000000" w:themeColor="text1"/>
          <w:sz w:val="27"/>
          <w:szCs w:val="27"/>
        </w:rPr>
      </w:pPr>
    </w:p>
    <w:p w14:paraId="297F11C6" w14:textId="77777777" w:rsidR="004D71DD" w:rsidRDefault="004D71DD">
      <w:pPr>
        <w:shd w:val="clear" w:color="auto" w:fill="FFFFFF"/>
        <w:divId w:val="449278302"/>
        <w:rPr>
          <w:rFonts w:ascii="Arial" w:eastAsia="Times New Roman" w:hAnsi="Arial"/>
          <w:color w:val="000000" w:themeColor="text1"/>
          <w:sz w:val="27"/>
          <w:szCs w:val="27"/>
        </w:rPr>
      </w:pPr>
    </w:p>
    <w:p w14:paraId="5878F19B" w14:textId="77777777" w:rsidR="004D71DD" w:rsidRDefault="004D71DD">
      <w:pPr>
        <w:shd w:val="clear" w:color="auto" w:fill="FFFFFF"/>
        <w:divId w:val="449278302"/>
        <w:rPr>
          <w:rFonts w:ascii="Arial" w:eastAsia="Times New Roman" w:hAnsi="Arial"/>
          <w:color w:val="000000" w:themeColor="text1"/>
          <w:sz w:val="27"/>
          <w:szCs w:val="27"/>
        </w:rPr>
      </w:pPr>
    </w:p>
    <w:p w14:paraId="779A27FF" w14:textId="0AD996C0" w:rsidR="00A960CB" w:rsidRPr="00EA2380" w:rsidRDefault="00A960CB">
      <w:pPr>
        <w:shd w:val="clear" w:color="auto" w:fill="FFFFFF"/>
        <w:divId w:val="449278302"/>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2. Overview of the 7 Hermetic Principles:</w:t>
      </w:r>
    </w:p>
    <w:p w14:paraId="6FFD6908" w14:textId="77777777" w:rsidR="00A960CB" w:rsidRPr="00EA2380" w:rsidRDefault="00A960CB">
      <w:pPr>
        <w:shd w:val="clear" w:color="auto" w:fill="FFFFFF"/>
        <w:divId w:val="1516070696"/>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 xml:space="preserve">The 7 Hermetic Principles, derived from The </w:t>
      </w:r>
      <w:proofErr w:type="spellStart"/>
      <w:r w:rsidRPr="00EA2380">
        <w:rPr>
          <w:rFonts w:ascii="Arial" w:eastAsia="Times New Roman" w:hAnsi="Arial"/>
          <w:color w:val="000000" w:themeColor="text1"/>
          <w:sz w:val="27"/>
          <w:szCs w:val="27"/>
        </w:rPr>
        <w:t>Kybalion</w:t>
      </w:r>
      <w:proofErr w:type="spellEnd"/>
      <w:r w:rsidRPr="00EA2380">
        <w:rPr>
          <w:rFonts w:ascii="Arial" w:eastAsia="Times New Roman" w:hAnsi="Arial"/>
          <w:color w:val="000000" w:themeColor="text1"/>
          <w:sz w:val="27"/>
          <w:szCs w:val="27"/>
        </w:rPr>
        <w:t>, are:</w:t>
      </w:r>
    </w:p>
    <w:p w14:paraId="67B33A6F" w14:textId="77777777" w:rsidR="00A960CB" w:rsidRPr="00EA2380" w:rsidRDefault="00A960CB">
      <w:pPr>
        <w:shd w:val="clear" w:color="auto" w:fill="FFFFFF"/>
        <w:divId w:val="339163364"/>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1. The Principle of Mentalism</w:t>
      </w:r>
    </w:p>
    <w:p w14:paraId="61D5AF21" w14:textId="77777777" w:rsidR="00A960CB" w:rsidRPr="00EA2380" w:rsidRDefault="00A960CB">
      <w:pPr>
        <w:shd w:val="clear" w:color="auto" w:fill="FFFFFF"/>
        <w:divId w:val="373316787"/>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2. The Principle of Correspondence</w:t>
      </w:r>
    </w:p>
    <w:p w14:paraId="5DAC7A06" w14:textId="77777777" w:rsidR="00A960CB" w:rsidRPr="00EA2380" w:rsidRDefault="00A960CB">
      <w:pPr>
        <w:shd w:val="clear" w:color="auto" w:fill="FFFFFF"/>
        <w:divId w:val="1581450594"/>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3. The Principle of Vibration</w:t>
      </w:r>
    </w:p>
    <w:p w14:paraId="3CD22DBE" w14:textId="77777777" w:rsidR="00A960CB" w:rsidRPr="00EA2380" w:rsidRDefault="00A960CB">
      <w:pPr>
        <w:shd w:val="clear" w:color="auto" w:fill="FFFFFF"/>
        <w:divId w:val="359547451"/>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4. The Principle of Polarity</w:t>
      </w:r>
    </w:p>
    <w:p w14:paraId="6631ABA3" w14:textId="77777777" w:rsidR="00A960CB" w:rsidRPr="00EA2380" w:rsidRDefault="00A960CB">
      <w:pPr>
        <w:shd w:val="clear" w:color="auto" w:fill="FFFFFF"/>
        <w:divId w:val="1684044083"/>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5. The Principle of Rhythm</w:t>
      </w:r>
    </w:p>
    <w:p w14:paraId="1A926F59" w14:textId="77777777" w:rsidR="00A960CB" w:rsidRPr="00EA2380" w:rsidRDefault="00A960CB">
      <w:pPr>
        <w:shd w:val="clear" w:color="auto" w:fill="FFFFFF"/>
        <w:divId w:val="1453012696"/>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6. The Principle of Cause and Effect</w:t>
      </w:r>
    </w:p>
    <w:p w14:paraId="7EC668B8" w14:textId="77777777" w:rsidR="00A960CB" w:rsidRPr="00EA2380" w:rsidRDefault="00A960CB">
      <w:pPr>
        <w:shd w:val="clear" w:color="auto" w:fill="FFFFFF"/>
        <w:divId w:val="70391903"/>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7. The Principle of Gender</w:t>
      </w:r>
    </w:p>
    <w:p w14:paraId="1CAC4E50" w14:textId="77777777" w:rsidR="00A960CB" w:rsidRPr="00EA2380" w:rsidRDefault="00A960CB">
      <w:pPr>
        <w:shd w:val="clear" w:color="auto" w:fill="FFFFFF"/>
        <w:divId w:val="251282071"/>
        <w:rPr>
          <w:rFonts w:ascii="Arial" w:eastAsia="Times New Roman" w:hAnsi="Arial"/>
          <w:color w:val="000000" w:themeColor="text1"/>
          <w:sz w:val="27"/>
          <w:szCs w:val="27"/>
        </w:rPr>
      </w:pPr>
    </w:p>
    <w:p w14:paraId="19450318" w14:textId="77777777" w:rsidR="00A960CB" w:rsidRPr="00EA2380" w:rsidRDefault="00A960CB">
      <w:pPr>
        <w:shd w:val="clear" w:color="auto" w:fill="FFFFFF"/>
        <w:divId w:val="1184324591"/>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Each principle outlines fundamental concepts related to the nature of reality and its interplay with consciousness and energy. By examining how these principles apply to EPU, we can gain insight into the operational philosophy behind the decentralized exchange.</w:t>
      </w:r>
    </w:p>
    <w:p w14:paraId="079473C2" w14:textId="77777777" w:rsidR="00A960CB" w:rsidRPr="00EA2380" w:rsidRDefault="00A960CB">
      <w:pPr>
        <w:shd w:val="clear" w:color="auto" w:fill="FFFFFF"/>
        <w:divId w:val="242883645"/>
        <w:rPr>
          <w:rFonts w:ascii="Arial" w:eastAsia="Times New Roman" w:hAnsi="Arial"/>
          <w:color w:val="000000" w:themeColor="text1"/>
          <w:sz w:val="27"/>
          <w:szCs w:val="27"/>
        </w:rPr>
      </w:pPr>
    </w:p>
    <w:p w14:paraId="65298A41" w14:textId="77777777" w:rsidR="00A960CB" w:rsidRPr="00EA2380" w:rsidRDefault="00A960CB">
      <w:pPr>
        <w:shd w:val="clear" w:color="auto" w:fill="FFFFFF"/>
        <w:divId w:val="1557155942"/>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3. Application of the 7 Hermetic Principles to E Pluribus Unum:</w:t>
      </w:r>
    </w:p>
    <w:p w14:paraId="05A9C2F9" w14:textId="77777777" w:rsidR="00A960CB" w:rsidRPr="00EA2380" w:rsidRDefault="00A960CB">
      <w:pPr>
        <w:shd w:val="clear" w:color="auto" w:fill="FFFFFF"/>
        <w:divId w:val="1733306491"/>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a. The Principle of Mentalism:</w:t>
      </w:r>
    </w:p>
    <w:p w14:paraId="5CA97863" w14:textId="77777777" w:rsidR="00A960CB" w:rsidRPr="00EA2380" w:rsidRDefault="00A960CB">
      <w:pPr>
        <w:shd w:val="clear" w:color="auto" w:fill="FFFFFF"/>
        <w:divId w:val="98914651"/>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EPUs inception and development can be seen as an application of the Principle of Mentalism, as it arose from human consciousness and intention. The exchange was created with the aim of providing an equitable and efficient platform for decentralized trading.</w:t>
      </w:r>
    </w:p>
    <w:p w14:paraId="6C7C5510" w14:textId="77777777" w:rsidR="00A960CB" w:rsidRPr="00EA2380" w:rsidRDefault="00A960CB">
      <w:pPr>
        <w:shd w:val="clear" w:color="auto" w:fill="FFFFFF"/>
        <w:divId w:val="771323822"/>
        <w:rPr>
          <w:rFonts w:ascii="Arial" w:eastAsia="Times New Roman" w:hAnsi="Arial"/>
          <w:color w:val="000000" w:themeColor="text1"/>
          <w:sz w:val="27"/>
          <w:szCs w:val="27"/>
        </w:rPr>
      </w:pPr>
    </w:p>
    <w:p w14:paraId="62F9759D" w14:textId="77777777" w:rsidR="004D71DD" w:rsidRDefault="004D71DD">
      <w:pPr>
        <w:shd w:val="clear" w:color="auto" w:fill="FFFFFF"/>
        <w:divId w:val="121117868"/>
        <w:rPr>
          <w:rFonts w:ascii="Arial" w:eastAsia="Times New Roman" w:hAnsi="Arial"/>
          <w:color w:val="000000" w:themeColor="text1"/>
          <w:sz w:val="27"/>
          <w:szCs w:val="27"/>
        </w:rPr>
      </w:pPr>
    </w:p>
    <w:p w14:paraId="09AF6261" w14:textId="77777777" w:rsidR="004D71DD" w:rsidRDefault="004D71DD">
      <w:pPr>
        <w:shd w:val="clear" w:color="auto" w:fill="FFFFFF"/>
        <w:divId w:val="121117868"/>
        <w:rPr>
          <w:rFonts w:ascii="Arial" w:eastAsia="Times New Roman" w:hAnsi="Arial"/>
          <w:color w:val="000000" w:themeColor="text1"/>
          <w:sz w:val="27"/>
          <w:szCs w:val="27"/>
        </w:rPr>
      </w:pPr>
    </w:p>
    <w:p w14:paraId="32900154" w14:textId="77777777" w:rsidR="004D71DD" w:rsidRDefault="004D71DD">
      <w:pPr>
        <w:shd w:val="clear" w:color="auto" w:fill="FFFFFF"/>
        <w:divId w:val="121117868"/>
        <w:rPr>
          <w:rFonts w:ascii="Arial" w:eastAsia="Times New Roman" w:hAnsi="Arial"/>
          <w:color w:val="000000" w:themeColor="text1"/>
          <w:sz w:val="27"/>
          <w:szCs w:val="27"/>
        </w:rPr>
      </w:pPr>
    </w:p>
    <w:p w14:paraId="78A9DD10" w14:textId="77777777" w:rsidR="004D71DD" w:rsidRDefault="004D71DD">
      <w:pPr>
        <w:shd w:val="clear" w:color="auto" w:fill="FFFFFF"/>
        <w:divId w:val="121117868"/>
        <w:rPr>
          <w:rFonts w:ascii="Arial" w:eastAsia="Times New Roman" w:hAnsi="Arial"/>
          <w:color w:val="000000" w:themeColor="text1"/>
          <w:sz w:val="27"/>
          <w:szCs w:val="27"/>
        </w:rPr>
      </w:pPr>
    </w:p>
    <w:p w14:paraId="3D51AC3E" w14:textId="77777777" w:rsidR="004D71DD" w:rsidRDefault="004D71DD">
      <w:pPr>
        <w:shd w:val="clear" w:color="auto" w:fill="FFFFFF"/>
        <w:divId w:val="121117868"/>
        <w:rPr>
          <w:rFonts w:ascii="Arial" w:eastAsia="Times New Roman" w:hAnsi="Arial"/>
          <w:color w:val="000000" w:themeColor="text1"/>
          <w:sz w:val="27"/>
          <w:szCs w:val="27"/>
        </w:rPr>
      </w:pPr>
    </w:p>
    <w:p w14:paraId="78D8449D" w14:textId="27929458" w:rsidR="00A960CB" w:rsidRPr="00EA2380" w:rsidRDefault="00A960CB">
      <w:pPr>
        <w:shd w:val="clear" w:color="auto" w:fill="FFFFFF"/>
        <w:divId w:val="121117868"/>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b. The Principle of Correspondence:</w:t>
      </w:r>
    </w:p>
    <w:p w14:paraId="1BCD3A57" w14:textId="77777777" w:rsidR="00A960CB" w:rsidRPr="00EA2380" w:rsidRDefault="00A960CB">
      <w:pPr>
        <w:shd w:val="clear" w:color="auto" w:fill="FFFFFF"/>
        <w:divId w:val="2057578540"/>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EPU operates on the principle of Correspondence, establishing a decentralized marketplace that aligns with the principles of transparency, fairness, and direct peer-to-peer interaction. The exchange fosters open communication and encourages participants to transact based on a mutual understanding of value.</w:t>
      </w:r>
    </w:p>
    <w:p w14:paraId="2B43E676" w14:textId="77777777" w:rsidR="00A960CB" w:rsidRPr="00EA2380" w:rsidRDefault="00A960CB">
      <w:pPr>
        <w:shd w:val="clear" w:color="auto" w:fill="FFFFFF"/>
        <w:divId w:val="731781518"/>
        <w:rPr>
          <w:rFonts w:ascii="Arial" w:eastAsia="Times New Roman" w:hAnsi="Arial"/>
          <w:color w:val="000000" w:themeColor="text1"/>
          <w:sz w:val="27"/>
          <w:szCs w:val="27"/>
        </w:rPr>
      </w:pPr>
    </w:p>
    <w:p w14:paraId="66ED01F3" w14:textId="77777777" w:rsidR="00A960CB" w:rsidRPr="00EA2380" w:rsidRDefault="00A960CB">
      <w:pPr>
        <w:shd w:val="clear" w:color="auto" w:fill="FFFFFF"/>
        <w:divId w:val="1757479328"/>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c. The Principle of Vibration:</w:t>
      </w:r>
    </w:p>
    <w:p w14:paraId="2D70B340" w14:textId="77777777" w:rsidR="00A960CB" w:rsidRPr="00EA2380" w:rsidRDefault="00A960CB">
      <w:pPr>
        <w:shd w:val="clear" w:color="auto" w:fill="FFFFFF"/>
        <w:divId w:val="1841312888"/>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 xml:space="preserve">EPU is built upon </w:t>
      </w:r>
      <w:proofErr w:type="spellStart"/>
      <w:r w:rsidRPr="00EA2380">
        <w:rPr>
          <w:rFonts w:ascii="Arial" w:eastAsia="Times New Roman" w:hAnsi="Arial"/>
          <w:color w:val="000000" w:themeColor="text1"/>
          <w:sz w:val="27"/>
          <w:szCs w:val="27"/>
        </w:rPr>
        <w:t>blockchain</w:t>
      </w:r>
      <w:proofErr w:type="spellEnd"/>
      <w:r w:rsidRPr="00EA2380">
        <w:rPr>
          <w:rFonts w:ascii="Arial" w:eastAsia="Times New Roman" w:hAnsi="Arial"/>
          <w:color w:val="000000" w:themeColor="text1"/>
          <w:sz w:val="27"/>
          <w:szCs w:val="27"/>
        </w:rPr>
        <w:t xml:space="preserve"> technology, which operates through the principle of vibration. Every transaction within the exchange produces a ripple effect, affecting the overall state of the network. This aligns with the idea of vibrating energy and the interconnectedness of all things.</w:t>
      </w:r>
    </w:p>
    <w:p w14:paraId="57996E46" w14:textId="77777777" w:rsidR="00A960CB" w:rsidRPr="00EA2380" w:rsidRDefault="00A960CB">
      <w:pPr>
        <w:shd w:val="clear" w:color="auto" w:fill="FFFFFF"/>
        <w:divId w:val="1913464230"/>
        <w:rPr>
          <w:rFonts w:ascii="Arial" w:eastAsia="Times New Roman" w:hAnsi="Arial"/>
          <w:color w:val="000000" w:themeColor="text1"/>
          <w:sz w:val="27"/>
          <w:szCs w:val="27"/>
        </w:rPr>
      </w:pPr>
    </w:p>
    <w:p w14:paraId="34284CF8" w14:textId="77777777" w:rsidR="00A960CB" w:rsidRPr="00EA2380" w:rsidRDefault="00A960CB">
      <w:pPr>
        <w:shd w:val="clear" w:color="auto" w:fill="FFFFFF"/>
        <w:divId w:val="1488782256"/>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d. The Principle of Polarity:</w:t>
      </w:r>
    </w:p>
    <w:p w14:paraId="091DA242" w14:textId="77777777" w:rsidR="00A960CB" w:rsidRPr="00EA2380" w:rsidRDefault="00A960CB">
      <w:pPr>
        <w:shd w:val="clear" w:color="auto" w:fill="FFFFFF"/>
        <w:divId w:val="116879631"/>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EPU embraces the Principle of Polarity by providing a neutral ground for participants to engage in decentralized trading. By supporting both buyer and seller, it creates a balance and a space for the interplay of opposites necessary for efficient market dynamics.</w:t>
      </w:r>
    </w:p>
    <w:p w14:paraId="50E6817C" w14:textId="77777777" w:rsidR="00A960CB" w:rsidRPr="00EA2380" w:rsidRDefault="00A960CB">
      <w:pPr>
        <w:shd w:val="clear" w:color="auto" w:fill="FFFFFF"/>
        <w:divId w:val="1729645651"/>
        <w:rPr>
          <w:rFonts w:ascii="Arial" w:eastAsia="Times New Roman" w:hAnsi="Arial"/>
          <w:color w:val="000000" w:themeColor="text1"/>
          <w:sz w:val="27"/>
          <w:szCs w:val="27"/>
        </w:rPr>
      </w:pPr>
    </w:p>
    <w:p w14:paraId="36026523" w14:textId="77777777" w:rsidR="00A960CB" w:rsidRPr="00EA2380" w:rsidRDefault="00A960CB">
      <w:pPr>
        <w:shd w:val="clear" w:color="auto" w:fill="FFFFFF"/>
        <w:divId w:val="700932917"/>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e. The Principle of Rhythm:</w:t>
      </w:r>
    </w:p>
    <w:p w14:paraId="14EEC98F" w14:textId="77777777" w:rsidR="00A960CB" w:rsidRPr="00EA2380" w:rsidRDefault="00A960CB">
      <w:pPr>
        <w:shd w:val="clear" w:color="auto" w:fill="FFFFFF"/>
        <w:divId w:val="408235629"/>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The Principle of Rhythm is evident in the cyclical nature of trading and market dynamics. EPU acknowledges the rhythmic patterns of supply and demand, striving to create an environment where the ebb and flow of markets can operate organically.</w:t>
      </w:r>
    </w:p>
    <w:p w14:paraId="27B71E42" w14:textId="77777777" w:rsidR="00A960CB" w:rsidRPr="00EA2380" w:rsidRDefault="00A960CB">
      <w:pPr>
        <w:shd w:val="clear" w:color="auto" w:fill="FFFFFF"/>
        <w:divId w:val="701825888"/>
        <w:rPr>
          <w:rFonts w:ascii="Arial" w:eastAsia="Times New Roman" w:hAnsi="Arial"/>
          <w:color w:val="000000" w:themeColor="text1"/>
          <w:sz w:val="27"/>
          <w:szCs w:val="27"/>
        </w:rPr>
      </w:pPr>
    </w:p>
    <w:p w14:paraId="7D38A861" w14:textId="77777777" w:rsidR="004D71DD" w:rsidRDefault="004D71DD">
      <w:pPr>
        <w:shd w:val="clear" w:color="auto" w:fill="FFFFFF"/>
        <w:divId w:val="12810018"/>
        <w:rPr>
          <w:rFonts w:ascii="Arial" w:eastAsia="Times New Roman" w:hAnsi="Arial"/>
          <w:color w:val="000000" w:themeColor="text1"/>
          <w:sz w:val="27"/>
          <w:szCs w:val="27"/>
        </w:rPr>
      </w:pPr>
    </w:p>
    <w:p w14:paraId="09D2C3ED" w14:textId="77777777" w:rsidR="004D71DD" w:rsidRDefault="004D71DD">
      <w:pPr>
        <w:shd w:val="clear" w:color="auto" w:fill="FFFFFF"/>
        <w:divId w:val="12810018"/>
        <w:rPr>
          <w:rFonts w:ascii="Arial" w:eastAsia="Times New Roman" w:hAnsi="Arial"/>
          <w:color w:val="000000" w:themeColor="text1"/>
          <w:sz w:val="27"/>
          <w:szCs w:val="27"/>
        </w:rPr>
      </w:pPr>
    </w:p>
    <w:p w14:paraId="729ECAED" w14:textId="77777777" w:rsidR="004D71DD" w:rsidRDefault="004D71DD">
      <w:pPr>
        <w:shd w:val="clear" w:color="auto" w:fill="FFFFFF"/>
        <w:divId w:val="12810018"/>
        <w:rPr>
          <w:rFonts w:ascii="Arial" w:eastAsia="Times New Roman" w:hAnsi="Arial"/>
          <w:color w:val="000000" w:themeColor="text1"/>
          <w:sz w:val="27"/>
          <w:szCs w:val="27"/>
        </w:rPr>
      </w:pPr>
    </w:p>
    <w:p w14:paraId="1B81535D" w14:textId="77777777" w:rsidR="004D71DD" w:rsidRDefault="004D71DD">
      <w:pPr>
        <w:shd w:val="clear" w:color="auto" w:fill="FFFFFF"/>
        <w:divId w:val="12810018"/>
        <w:rPr>
          <w:rFonts w:ascii="Arial" w:eastAsia="Times New Roman" w:hAnsi="Arial"/>
          <w:color w:val="000000" w:themeColor="text1"/>
          <w:sz w:val="27"/>
          <w:szCs w:val="27"/>
        </w:rPr>
      </w:pPr>
    </w:p>
    <w:p w14:paraId="3710A35E" w14:textId="4B67E768" w:rsidR="00A960CB" w:rsidRPr="00EA2380" w:rsidRDefault="00A960CB">
      <w:pPr>
        <w:shd w:val="clear" w:color="auto" w:fill="FFFFFF"/>
        <w:divId w:val="12810018"/>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f. The Principle of Cause and Effect:</w:t>
      </w:r>
    </w:p>
    <w:p w14:paraId="14581B60" w14:textId="77777777" w:rsidR="00A960CB" w:rsidRPr="00EA2380" w:rsidRDefault="00A960CB">
      <w:pPr>
        <w:shd w:val="clear" w:color="auto" w:fill="FFFFFF"/>
        <w:divId w:val="1845853928"/>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 xml:space="preserve">EPU adheres to the Principle of Cause and Effect by ensuring that each action within the exchange has a direct consequence. Transactions are recorded on the </w:t>
      </w:r>
      <w:proofErr w:type="spellStart"/>
      <w:r w:rsidRPr="00EA2380">
        <w:rPr>
          <w:rFonts w:ascii="Arial" w:eastAsia="Times New Roman" w:hAnsi="Arial"/>
          <w:color w:val="000000" w:themeColor="text1"/>
          <w:sz w:val="27"/>
          <w:szCs w:val="27"/>
        </w:rPr>
        <w:t>blockchain</w:t>
      </w:r>
      <w:proofErr w:type="spellEnd"/>
      <w:r w:rsidRPr="00EA2380">
        <w:rPr>
          <w:rFonts w:ascii="Arial" w:eastAsia="Times New Roman" w:hAnsi="Arial"/>
          <w:color w:val="000000" w:themeColor="text1"/>
          <w:sz w:val="27"/>
          <w:szCs w:val="27"/>
        </w:rPr>
        <w:t>, providing an immutable ledger that facilitates transparency and accountability.</w:t>
      </w:r>
    </w:p>
    <w:p w14:paraId="131EFDA1" w14:textId="77777777" w:rsidR="00A960CB" w:rsidRPr="00EA2380" w:rsidRDefault="00A960CB">
      <w:pPr>
        <w:shd w:val="clear" w:color="auto" w:fill="FFFFFF"/>
        <w:divId w:val="1179193001"/>
        <w:rPr>
          <w:rFonts w:ascii="Arial" w:eastAsia="Times New Roman" w:hAnsi="Arial"/>
          <w:color w:val="000000" w:themeColor="text1"/>
          <w:sz w:val="27"/>
          <w:szCs w:val="27"/>
        </w:rPr>
      </w:pPr>
    </w:p>
    <w:p w14:paraId="26F4D578" w14:textId="77777777" w:rsidR="00A960CB" w:rsidRPr="00EA2380" w:rsidRDefault="00A960CB">
      <w:pPr>
        <w:shd w:val="clear" w:color="auto" w:fill="FFFFFF"/>
        <w:divId w:val="2008245262"/>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g. The Principle of Gender:</w:t>
      </w:r>
    </w:p>
    <w:p w14:paraId="19AE171E" w14:textId="77777777" w:rsidR="00A960CB" w:rsidRPr="00EA2380" w:rsidRDefault="00A960CB">
      <w:pPr>
        <w:shd w:val="clear" w:color="auto" w:fill="FFFFFF"/>
        <w:divId w:val="462887593"/>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The Principle of Gender recognizes the duality present in all things. EPU embraces this principle by offering a diverse range of tokens and assets that can be traded, representing various genders of value within the decentralized ecosystem.</w:t>
      </w:r>
    </w:p>
    <w:p w14:paraId="46B9880E" w14:textId="77777777" w:rsidR="00A960CB" w:rsidRPr="00EA2380" w:rsidRDefault="00A960CB">
      <w:pPr>
        <w:shd w:val="clear" w:color="auto" w:fill="FFFFFF"/>
        <w:divId w:val="1423333856"/>
        <w:rPr>
          <w:rFonts w:ascii="Arial" w:eastAsia="Times New Roman" w:hAnsi="Arial"/>
          <w:color w:val="000000" w:themeColor="text1"/>
          <w:sz w:val="27"/>
          <w:szCs w:val="27"/>
        </w:rPr>
      </w:pPr>
    </w:p>
    <w:p w14:paraId="56A556BA" w14:textId="77777777" w:rsidR="00A960CB" w:rsidRPr="00EA2380" w:rsidRDefault="00A960CB">
      <w:pPr>
        <w:shd w:val="clear" w:color="auto" w:fill="FFFFFF"/>
        <w:divId w:val="295910795"/>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4. Implications and Future Directions:</w:t>
      </w:r>
    </w:p>
    <w:p w14:paraId="1FFD0F04" w14:textId="77777777" w:rsidR="00A960CB" w:rsidRPr="00EA2380" w:rsidRDefault="00A960CB">
      <w:pPr>
        <w:shd w:val="clear" w:color="auto" w:fill="FFFFFF"/>
        <w:divId w:val="482545607"/>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The alignment between the 7 Hermetic Principles and EPU reveals potential opportunities to enhance the exchanges functionality and reinforce its commitment to fairness and efficiency. By further exploring how these principles can guide the development of EPU, we can unlock new possibilities for decentralized finance and contribute to a more equitable and decentralized global economy.</w:t>
      </w:r>
    </w:p>
    <w:p w14:paraId="4A35C014" w14:textId="77777777" w:rsidR="00A960CB" w:rsidRPr="00EA2380" w:rsidRDefault="00A960CB">
      <w:pPr>
        <w:shd w:val="clear" w:color="auto" w:fill="FFFFFF"/>
        <w:divId w:val="1647971748"/>
        <w:rPr>
          <w:rFonts w:ascii="Arial" w:eastAsia="Times New Roman" w:hAnsi="Arial"/>
          <w:color w:val="000000" w:themeColor="text1"/>
          <w:sz w:val="27"/>
          <w:szCs w:val="27"/>
        </w:rPr>
      </w:pPr>
    </w:p>
    <w:p w14:paraId="0B169EE1" w14:textId="77777777" w:rsidR="00A960CB" w:rsidRPr="00EA2380" w:rsidRDefault="00A960CB">
      <w:pPr>
        <w:shd w:val="clear" w:color="auto" w:fill="FFFFFF"/>
        <w:divId w:val="1194881721"/>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5. Conclusion:</w:t>
      </w:r>
    </w:p>
    <w:p w14:paraId="63030B9A" w14:textId="77777777" w:rsidR="00F70169" w:rsidRDefault="00A960CB">
      <w:pPr>
        <w:shd w:val="clear" w:color="auto" w:fill="FFFFFF"/>
        <w:divId w:val="1290016699"/>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 xml:space="preserve">The application of the 7 Hermetic Principles to the decentralized distributed exchange E Pluribus Unum demonstrates a strong alignment between the philosophical foundations and operational principles of both. By embracing these principles, </w:t>
      </w:r>
    </w:p>
    <w:p w14:paraId="7F2D7E13" w14:textId="77777777" w:rsidR="00F70169" w:rsidRDefault="00F70169">
      <w:pPr>
        <w:shd w:val="clear" w:color="auto" w:fill="FFFFFF"/>
        <w:divId w:val="1290016699"/>
        <w:rPr>
          <w:rFonts w:ascii="Arial" w:eastAsia="Times New Roman" w:hAnsi="Arial"/>
          <w:color w:val="000000" w:themeColor="text1"/>
          <w:sz w:val="27"/>
          <w:szCs w:val="27"/>
        </w:rPr>
      </w:pPr>
    </w:p>
    <w:p w14:paraId="3BE94A70" w14:textId="77777777" w:rsidR="00F70169" w:rsidRDefault="00F70169">
      <w:pPr>
        <w:shd w:val="clear" w:color="auto" w:fill="FFFFFF"/>
        <w:divId w:val="1290016699"/>
        <w:rPr>
          <w:rFonts w:ascii="Arial" w:eastAsia="Times New Roman" w:hAnsi="Arial"/>
          <w:color w:val="000000" w:themeColor="text1"/>
          <w:sz w:val="27"/>
          <w:szCs w:val="27"/>
        </w:rPr>
      </w:pPr>
    </w:p>
    <w:p w14:paraId="583C4F83" w14:textId="77777777" w:rsidR="00F70169" w:rsidRDefault="00F70169">
      <w:pPr>
        <w:shd w:val="clear" w:color="auto" w:fill="FFFFFF"/>
        <w:divId w:val="1290016699"/>
        <w:rPr>
          <w:rFonts w:ascii="Arial" w:eastAsia="Times New Roman" w:hAnsi="Arial"/>
          <w:color w:val="000000" w:themeColor="text1"/>
          <w:sz w:val="27"/>
          <w:szCs w:val="27"/>
        </w:rPr>
      </w:pPr>
    </w:p>
    <w:p w14:paraId="0AE3D514" w14:textId="77777777" w:rsidR="00F70169" w:rsidRDefault="00F70169">
      <w:pPr>
        <w:shd w:val="clear" w:color="auto" w:fill="FFFFFF"/>
        <w:divId w:val="1290016699"/>
        <w:rPr>
          <w:rFonts w:ascii="Arial" w:eastAsia="Times New Roman" w:hAnsi="Arial"/>
          <w:color w:val="000000" w:themeColor="text1"/>
          <w:sz w:val="27"/>
          <w:szCs w:val="27"/>
        </w:rPr>
      </w:pPr>
    </w:p>
    <w:p w14:paraId="7DD9C885" w14:textId="1CC34968" w:rsidR="00A960CB" w:rsidRPr="00EA2380" w:rsidRDefault="00A960CB">
      <w:pPr>
        <w:shd w:val="clear" w:color="auto" w:fill="FFFFFF"/>
        <w:divId w:val="1290016699"/>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 xml:space="preserve">EPU has the potential to create a more transparent and inclusive ecosystem for decentralized finance, fostering fairer and more efficient trading. As the </w:t>
      </w:r>
      <w:proofErr w:type="spellStart"/>
      <w:r w:rsidRPr="00EA2380">
        <w:rPr>
          <w:rFonts w:ascii="Arial" w:eastAsia="Times New Roman" w:hAnsi="Arial"/>
          <w:color w:val="000000" w:themeColor="text1"/>
          <w:sz w:val="27"/>
          <w:szCs w:val="27"/>
        </w:rPr>
        <w:t>blockchain</w:t>
      </w:r>
      <w:proofErr w:type="spellEnd"/>
      <w:r w:rsidRPr="00EA2380">
        <w:rPr>
          <w:rFonts w:ascii="Arial" w:eastAsia="Times New Roman" w:hAnsi="Arial"/>
          <w:color w:val="000000" w:themeColor="text1"/>
          <w:sz w:val="27"/>
          <w:szCs w:val="27"/>
        </w:rPr>
        <w:t xml:space="preserve"> industry continues to evolve, recognizing and incorporating fundamental principles such as those outlined in the </w:t>
      </w:r>
      <w:proofErr w:type="spellStart"/>
      <w:r w:rsidRPr="00EA2380">
        <w:rPr>
          <w:rFonts w:ascii="Arial" w:eastAsia="Times New Roman" w:hAnsi="Arial"/>
          <w:color w:val="000000" w:themeColor="text1"/>
          <w:sz w:val="27"/>
          <w:szCs w:val="27"/>
        </w:rPr>
        <w:t>Kybalion</w:t>
      </w:r>
      <w:proofErr w:type="spellEnd"/>
      <w:r w:rsidRPr="00EA2380">
        <w:rPr>
          <w:rFonts w:ascii="Arial" w:eastAsia="Times New Roman" w:hAnsi="Arial"/>
          <w:color w:val="000000" w:themeColor="text1"/>
          <w:sz w:val="27"/>
          <w:szCs w:val="27"/>
        </w:rPr>
        <w:t xml:space="preserve"> can guide the development of technologies that align with the greater understanding of the underlying principles governing our universe.</w:t>
      </w:r>
    </w:p>
    <w:p w14:paraId="26EE8BA8" w14:textId="77777777" w:rsidR="00A960CB" w:rsidRPr="00EA2380" w:rsidRDefault="00A960CB">
      <w:pPr>
        <w:shd w:val="clear" w:color="auto" w:fill="FFFFFF"/>
        <w:divId w:val="1669405783"/>
        <w:rPr>
          <w:rFonts w:ascii="Arial" w:eastAsia="Times New Roman" w:hAnsi="Arial"/>
          <w:color w:val="000000" w:themeColor="text1"/>
          <w:sz w:val="27"/>
          <w:szCs w:val="27"/>
        </w:rPr>
      </w:pPr>
    </w:p>
    <w:p w14:paraId="287070BE" w14:textId="77777777" w:rsidR="00A960CB" w:rsidRPr="00EA2380" w:rsidRDefault="00A960CB">
      <w:pPr>
        <w:shd w:val="clear" w:color="auto" w:fill="FFFFFF"/>
        <w:divId w:val="1286739870"/>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Executive Branch of Governance according to the Universal Law of Correspondence.</w:t>
      </w:r>
    </w:p>
    <w:p w14:paraId="7CA1F226" w14:textId="77777777" w:rsidR="00A960CB" w:rsidRPr="00EA2380" w:rsidRDefault="00A960CB">
      <w:pPr>
        <w:shd w:val="clear" w:color="auto" w:fill="FFFFFF"/>
        <w:divId w:val="634605410"/>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 xml:space="preserve">The following are descriptions of the cabinets, </w:t>
      </w:r>
      <w:proofErr w:type="spellStart"/>
      <w:r w:rsidRPr="00EA2380">
        <w:rPr>
          <w:rFonts w:ascii="Arial" w:eastAsia="Times New Roman" w:hAnsi="Arial"/>
          <w:color w:val="000000" w:themeColor="text1"/>
          <w:sz w:val="27"/>
          <w:szCs w:val="27"/>
        </w:rPr>
        <w:t>divisos</w:t>
      </w:r>
      <w:proofErr w:type="spellEnd"/>
      <w:r w:rsidRPr="00EA2380">
        <w:rPr>
          <w:rFonts w:ascii="Arial" w:eastAsia="Times New Roman" w:hAnsi="Arial"/>
          <w:color w:val="000000" w:themeColor="text1"/>
          <w:sz w:val="27"/>
          <w:szCs w:val="27"/>
        </w:rPr>
        <w:t>, and departments of Executive Law jurisdiction and represent, federal, state, county, town and or city administration models. Not in order of procession.</w:t>
      </w:r>
    </w:p>
    <w:p w14:paraId="6BD3A6CB" w14:textId="77777777" w:rsidR="00A960CB" w:rsidRPr="00EA2380" w:rsidRDefault="00A960CB">
      <w:pPr>
        <w:shd w:val="clear" w:color="auto" w:fill="FFFFFF"/>
        <w:divId w:val="2064594171"/>
        <w:rPr>
          <w:rFonts w:ascii="Arial" w:eastAsia="Times New Roman" w:hAnsi="Arial"/>
          <w:color w:val="000000" w:themeColor="text1"/>
          <w:sz w:val="27"/>
          <w:szCs w:val="27"/>
        </w:rPr>
      </w:pPr>
    </w:p>
    <w:p w14:paraId="31B2B7DA" w14:textId="77777777" w:rsidR="00A960CB" w:rsidRPr="00EA2380" w:rsidRDefault="00A960CB">
      <w:pPr>
        <w:shd w:val="clear" w:color="auto" w:fill="FFFFFF"/>
        <w:divId w:val="372316755"/>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 xml:space="preserve">Comparing the aspects of houses in astrology to the presidential cabinet of the US executive branch of governance as well as states,  </w:t>
      </w:r>
      <w:proofErr w:type="spellStart"/>
      <w:r w:rsidRPr="00EA2380">
        <w:rPr>
          <w:rFonts w:ascii="Arial" w:eastAsia="Times New Roman" w:hAnsi="Arial"/>
          <w:color w:val="000000" w:themeColor="text1"/>
          <w:sz w:val="27"/>
          <w:szCs w:val="27"/>
        </w:rPr>
        <w:t>ounties</w:t>
      </w:r>
      <w:proofErr w:type="spellEnd"/>
      <w:r w:rsidRPr="00EA2380">
        <w:rPr>
          <w:rFonts w:ascii="Arial" w:eastAsia="Times New Roman" w:hAnsi="Arial"/>
          <w:color w:val="000000" w:themeColor="text1"/>
          <w:sz w:val="27"/>
          <w:szCs w:val="27"/>
        </w:rPr>
        <w:t>, tows and cities, involves aligning the roles and functions of each with their respective significance and influence. Here's a detailed comparison:</w:t>
      </w:r>
    </w:p>
    <w:p w14:paraId="3043F4A6" w14:textId="77777777" w:rsidR="00A960CB" w:rsidRPr="00EA2380" w:rsidRDefault="00A960CB">
      <w:pPr>
        <w:shd w:val="clear" w:color="auto" w:fill="FFFFFF"/>
        <w:divId w:val="1850606879"/>
        <w:rPr>
          <w:rFonts w:ascii="Arial" w:eastAsia="Times New Roman" w:hAnsi="Arial"/>
          <w:color w:val="000000" w:themeColor="text1"/>
          <w:sz w:val="27"/>
          <w:szCs w:val="27"/>
        </w:rPr>
      </w:pPr>
    </w:p>
    <w:p w14:paraId="3A0D3E99" w14:textId="77777777" w:rsidR="00A960CB" w:rsidRPr="00EA2380" w:rsidRDefault="00A960CB">
      <w:pPr>
        <w:shd w:val="clear" w:color="auto" w:fill="FFFFFF"/>
        <w:divId w:val="297883893"/>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1. **First House - Secretary of State**: The first house represents the self and one's approach to life. Similarly, the Secretary of State is responsible for representing the country's interests abroad and conducting diplomacy on behalf of the president. They are the face of the country in the international arena.</w:t>
      </w:r>
    </w:p>
    <w:p w14:paraId="29275990" w14:textId="77777777" w:rsidR="00A960CB" w:rsidRPr="00EA2380" w:rsidRDefault="00A960CB">
      <w:pPr>
        <w:shd w:val="clear" w:color="auto" w:fill="FFFFFF"/>
        <w:divId w:val="1351834246"/>
        <w:rPr>
          <w:rFonts w:ascii="Arial" w:eastAsia="Times New Roman" w:hAnsi="Arial"/>
          <w:color w:val="000000" w:themeColor="text1"/>
          <w:sz w:val="27"/>
          <w:szCs w:val="27"/>
        </w:rPr>
      </w:pPr>
    </w:p>
    <w:p w14:paraId="723DDCBE" w14:textId="77777777" w:rsidR="00F70169" w:rsidRDefault="00F70169">
      <w:pPr>
        <w:shd w:val="clear" w:color="auto" w:fill="FFFFFF"/>
        <w:divId w:val="1719285004"/>
        <w:rPr>
          <w:rFonts w:ascii="Arial" w:eastAsia="Times New Roman" w:hAnsi="Arial"/>
          <w:color w:val="000000" w:themeColor="text1"/>
          <w:sz w:val="27"/>
          <w:szCs w:val="27"/>
        </w:rPr>
      </w:pPr>
    </w:p>
    <w:p w14:paraId="20B8CF3D" w14:textId="77777777" w:rsidR="00F70169" w:rsidRDefault="00F70169">
      <w:pPr>
        <w:shd w:val="clear" w:color="auto" w:fill="FFFFFF"/>
        <w:divId w:val="1719285004"/>
        <w:rPr>
          <w:rFonts w:ascii="Arial" w:eastAsia="Times New Roman" w:hAnsi="Arial"/>
          <w:color w:val="000000" w:themeColor="text1"/>
          <w:sz w:val="27"/>
          <w:szCs w:val="27"/>
        </w:rPr>
      </w:pPr>
    </w:p>
    <w:p w14:paraId="429884A3" w14:textId="77777777" w:rsidR="00F70169" w:rsidRDefault="00F70169">
      <w:pPr>
        <w:shd w:val="clear" w:color="auto" w:fill="FFFFFF"/>
        <w:divId w:val="1719285004"/>
        <w:rPr>
          <w:rFonts w:ascii="Arial" w:eastAsia="Times New Roman" w:hAnsi="Arial"/>
          <w:color w:val="000000" w:themeColor="text1"/>
          <w:sz w:val="27"/>
          <w:szCs w:val="27"/>
        </w:rPr>
      </w:pPr>
    </w:p>
    <w:p w14:paraId="5FF292C6" w14:textId="77777777" w:rsidR="00F70169" w:rsidRDefault="00F70169">
      <w:pPr>
        <w:shd w:val="clear" w:color="auto" w:fill="FFFFFF"/>
        <w:divId w:val="1719285004"/>
        <w:rPr>
          <w:rFonts w:ascii="Arial" w:eastAsia="Times New Roman" w:hAnsi="Arial"/>
          <w:color w:val="000000" w:themeColor="text1"/>
          <w:sz w:val="27"/>
          <w:szCs w:val="27"/>
        </w:rPr>
      </w:pPr>
    </w:p>
    <w:p w14:paraId="23AD3DD3" w14:textId="77777777" w:rsidR="00F70169" w:rsidRDefault="00F70169">
      <w:pPr>
        <w:shd w:val="clear" w:color="auto" w:fill="FFFFFF"/>
        <w:divId w:val="1719285004"/>
        <w:rPr>
          <w:rFonts w:ascii="Arial" w:eastAsia="Times New Roman" w:hAnsi="Arial"/>
          <w:color w:val="000000" w:themeColor="text1"/>
          <w:sz w:val="27"/>
          <w:szCs w:val="27"/>
        </w:rPr>
      </w:pPr>
    </w:p>
    <w:p w14:paraId="65A3A4F4" w14:textId="77F596F5" w:rsidR="00A960CB" w:rsidRPr="00EA2380" w:rsidRDefault="00A960CB">
      <w:pPr>
        <w:shd w:val="clear" w:color="auto" w:fill="FFFFFF"/>
        <w:divId w:val="1719285004"/>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2. **Second House - Secretary of the Treasury**: The second house deals with finances, resources, and values. Likewise, the Secretary of the Treasury oversees economic and financial matters, including taxation, revenue collection, and fiscal policy, playing a crucial role in managing the nation's wealth and resources.</w:t>
      </w:r>
    </w:p>
    <w:p w14:paraId="51FC14F5" w14:textId="77777777" w:rsidR="00A960CB" w:rsidRPr="00EA2380" w:rsidRDefault="00A960CB">
      <w:pPr>
        <w:shd w:val="clear" w:color="auto" w:fill="FFFFFF"/>
        <w:divId w:val="828401248"/>
        <w:rPr>
          <w:rFonts w:ascii="Arial" w:eastAsia="Times New Roman" w:hAnsi="Arial"/>
          <w:color w:val="000000" w:themeColor="text1"/>
          <w:sz w:val="27"/>
          <w:szCs w:val="27"/>
        </w:rPr>
      </w:pPr>
    </w:p>
    <w:p w14:paraId="4EBCDF8F" w14:textId="77777777" w:rsidR="00A960CB" w:rsidRPr="00EA2380" w:rsidRDefault="00A960CB">
      <w:pPr>
        <w:shd w:val="clear" w:color="auto" w:fill="FFFFFF"/>
        <w:divId w:val="662512918"/>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3. **Third House - Secretary of Education**: The third house governs communication, education, and local communities. Similarly, the Secretary of Education is responsible for overseeing the nation's education system, promoting educational initiatives, and ensuring access to quality education for all citizens.</w:t>
      </w:r>
    </w:p>
    <w:p w14:paraId="3ED941A6" w14:textId="77777777" w:rsidR="00A960CB" w:rsidRPr="00EA2380" w:rsidRDefault="00A960CB">
      <w:pPr>
        <w:shd w:val="clear" w:color="auto" w:fill="FFFFFF"/>
        <w:divId w:val="1243564566"/>
        <w:rPr>
          <w:rFonts w:ascii="Arial" w:eastAsia="Times New Roman" w:hAnsi="Arial"/>
          <w:color w:val="000000" w:themeColor="text1"/>
          <w:sz w:val="27"/>
          <w:szCs w:val="27"/>
        </w:rPr>
      </w:pPr>
    </w:p>
    <w:p w14:paraId="2FB848D5" w14:textId="77777777" w:rsidR="00A960CB" w:rsidRPr="00EA2380" w:rsidRDefault="00A960CB">
      <w:pPr>
        <w:shd w:val="clear" w:color="auto" w:fill="FFFFFF"/>
        <w:divId w:val="1399665147"/>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4. **Fourth House - Secretary of Homeland Security**: The fourth house represents home, family, and security. Likewise, the Secretary of Homeland Security is tasked with safeguarding the nation against domestic threats, including terrorism, natural disasters, and border security, ensuring the safety and protection of its citizens.</w:t>
      </w:r>
    </w:p>
    <w:p w14:paraId="4BCEF0D0" w14:textId="77777777" w:rsidR="00A960CB" w:rsidRPr="00EA2380" w:rsidRDefault="00A960CB">
      <w:pPr>
        <w:shd w:val="clear" w:color="auto" w:fill="FFFFFF"/>
        <w:divId w:val="1902322257"/>
        <w:rPr>
          <w:rFonts w:ascii="Arial" w:eastAsia="Times New Roman" w:hAnsi="Arial"/>
          <w:color w:val="000000" w:themeColor="text1"/>
          <w:sz w:val="27"/>
          <w:szCs w:val="27"/>
        </w:rPr>
      </w:pPr>
    </w:p>
    <w:p w14:paraId="5CF948CE" w14:textId="77777777" w:rsidR="00A960CB" w:rsidRPr="00EA2380" w:rsidRDefault="00A960CB">
      <w:pPr>
        <w:shd w:val="clear" w:color="auto" w:fill="FFFFFF"/>
        <w:divId w:val="579173075"/>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5. **Fifth House - Secretary of Health and Human Services**: The fifth house governs creativity, children, and pleasure. Similarly, the Secretary of Health and Human Services is responsible for promoting public health, overseeing healthcare programs, and advocating for the well-being of individuals and families, including children and vulnerable populations.</w:t>
      </w:r>
    </w:p>
    <w:p w14:paraId="626B0098" w14:textId="77777777" w:rsidR="00A960CB" w:rsidRDefault="00A960CB">
      <w:pPr>
        <w:shd w:val="clear" w:color="auto" w:fill="FFFFFF"/>
        <w:divId w:val="372385560"/>
        <w:rPr>
          <w:rFonts w:ascii="Arial" w:eastAsia="Times New Roman" w:hAnsi="Arial"/>
          <w:color w:val="000000" w:themeColor="text1"/>
          <w:sz w:val="27"/>
          <w:szCs w:val="27"/>
        </w:rPr>
      </w:pPr>
    </w:p>
    <w:p w14:paraId="73E6E04D" w14:textId="77777777" w:rsidR="00603994" w:rsidRDefault="00603994">
      <w:pPr>
        <w:shd w:val="clear" w:color="auto" w:fill="FFFFFF"/>
        <w:divId w:val="372385560"/>
        <w:rPr>
          <w:rFonts w:ascii="Arial" w:eastAsia="Times New Roman" w:hAnsi="Arial"/>
          <w:color w:val="000000" w:themeColor="text1"/>
          <w:sz w:val="27"/>
          <w:szCs w:val="27"/>
        </w:rPr>
      </w:pPr>
    </w:p>
    <w:p w14:paraId="26EC8277" w14:textId="77777777" w:rsidR="00603994" w:rsidRDefault="00603994">
      <w:pPr>
        <w:shd w:val="clear" w:color="auto" w:fill="FFFFFF"/>
        <w:divId w:val="372385560"/>
        <w:rPr>
          <w:rFonts w:ascii="Arial" w:eastAsia="Times New Roman" w:hAnsi="Arial"/>
          <w:color w:val="000000" w:themeColor="text1"/>
          <w:sz w:val="27"/>
          <w:szCs w:val="27"/>
        </w:rPr>
      </w:pPr>
    </w:p>
    <w:p w14:paraId="291B1468" w14:textId="77777777" w:rsidR="00603994" w:rsidRDefault="00603994">
      <w:pPr>
        <w:shd w:val="clear" w:color="auto" w:fill="FFFFFF"/>
        <w:divId w:val="372385560"/>
        <w:rPr>
          <w:rFonts w:ascii="Arial" w:eastAsia="Times New Roman" w:hAnsi="Arial"/>
          <w:color w:val="000000" w:themeColor="text1"/>
          <w:sz w:val="27"/>
          <w:szCs w:val="27"/>
        </w:rPr>
      </w:pPr>
    </w:p>
    <w:p w14:paraId="5C36353A" w14:textId="77777777" w:rsidR="00603994" w:rsidRDefault="00603994">
      <w:pPr>
        <w:shd w:val="clear" w:color="auto" w:fill="FFFFFF"/>
        <w:divId w:val="372385560"/>
        <w:rPr>
          <w:rFonts w:ascii="Arial" w:eastAsia="Times New Roman" w:hAnsi="Arial"/>
          <w:color w:val="000000" w:themeColor="text1"/>
          <w:sz w:val="27"/>
          <w:szCs w:val="27"/>
        </w:rPr>
      </w:pPr>
    </w:p>
    <w:p w14:paraId="1CDEA7EC" w14:textId="77777777" w:rsidR="00603994" w:rsidRDefault="00603994">
      <w:pPr>
        <w:shd w:val="clear" w:color="auto" w:fill="FFFFFF"/>
        <w:divId w:val="372385560"/>
        <w:rPr>
          <w:rFonts w:ascii="Arial" w:eastAsia="Times New Roman" w:hAnsi="Arial"/>
          <w:color w:val="000000" w:themeColor="text1"/>
          <w:sz w:val="27"/>
          <w:szCs w:val="27"/>
        </w:rPr>
      </w:pPr>
    </w:p>
    <w:p w14:paraId="42753D91" w14:textId="77777777" w:rsidR="00603994" w:rsidRPr="00EA2380" w:rsidRDefault="00603994">
      <w:pPr>
        <w:shd w:val="clear" w:color="auto" w:fill="FFFFFF"/>
        <w:divId w:val="372385560"/>
        <w:rPr>
          <w:rFonts w:ascii="Arial" w:eastAsia="Times New Roman" w:hAnsi="Arial"/>
          <w:color w:val="000000" w:themeColor="text1"/>
          <w:sz w:val="27"/>
          <w:szCs w:val="27"/>
        </w:rPr>
      </w:pPr>
    </w:p>
    <w:p w14:paraId="3E02A76D" w14:textId="77777777" w:rsidR="00A960CB" w:rsidRPr="00EA2380" w:rsidRDefault="00A960CB">
      <w:pPr>
        <w:shd w:val="clear" w:color="auto" w:fill="FFFFFF"/>
        <w:divId w:val="1509711868"/>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6. **Sixth House - Secretary of Labor**: The sixth house deals with work, service, and health. Likewise, the Secretary of Labor oversees labor laws, employment policies, and workplace safety standards, working to protect workers' rights and ensure fair and equitable treatment in the workforce.</w:t>
      </w:r>
    </w:p>
    <w:p w14:paraId="06DDE322" w14:textId="77777777" w:rsidR="00A960CB" w:rsidRPr="00EA2380" w:rsidRDefault="00A960CB">
      <w:pPr>
        <w:shd w:val="clear" w:color="auto" w:fill="FFFFFF"/>
        <w:divId w:val="1692145204"/>
        <w:rPr>
          <w:rFonts w:ascii="Arial" w:eastAsia="Times New Roman" w:hAnsi="Arial"/>
          <w:color w:val="000000" w:themeColor="text1"/>
          <w:sz w:val="27"/>
          <w:szCs w:val="27"/>
        </w:rPr>
      </w:pPr>
    </w:p>
    <w:p w14:paraId="095F3D5C" w14:textId="77777777" w:rsidR="00A960CB" w:rsidRPr="00EA2380" w:rsidRDefault="00A960CB">
      <w:pPr>
        <w:shd w:val="clear" w:color="auto" w:fill="FFFFFF"/>
        <w:divId w:val="1777599443"/>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7. **Seventh House - Attorney General**: The seventh house represents partnerships, contracts, and legal matters. Similarly, the Attorney General serves as the chief legal officer of the government, advising the president on legal issues, overseeing law enforcement agencies, and upholding the rule of law.</w:t>
      </w:r>
    </w:p>
    <w:p w14:paraId="25C1BA21" w14:textId="77777777" w:rsidR="00A960CB" w:rsidRPr="00EA2380" w:rsidRDefault="00A960CB">
      <w:pPr>
        <w:shd w:val="clear" w:color="auto" w:fill="FFFFFF"/>
        <w:divId w:val="1116213797"/>
        <w:rPr>
          <w:rFonts w:ascii="Arial" w:eastAsia="Times New Roman" w:hAnsi="Arial"/>
          <w:color w:val="000000" w:themeColor="text1"/>
          <w:sz w:val="27"/>
          <w:szCs w:val="27"/>
        </w:rPr>
      </w:pPr>
    </w:p>
    <w:p w14:paraId="140E5750" w14:textId="77777777" w:rsidR="00A960CB" w:rsidRPr="00EA2380" w:rsidRDefault="00A960CB">
      <w:pPr>
        <w:shd w:val="clear" w:color="auto" w:fill="FFFFFF"/>
        <w:divId w:val="590357593"/>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8. **Eighth House - Secretary of Defense**: The eighth house governs transformation, crisis, and shared resources. Likewise, the Secretary of Defense is responsible for overseeing the nation's military forces, national security strategy, and defense policies, ensuring readiness to respond to threats and protect the country's interests.</w:t>
      </w:r>
    </w:p>
    <w:p w14:paraId="05384AF1" w14:textId="77777777" w:rsidR="00A960CB" w:rsidRPr="00EA2380" w:rsidRDefault="00A960CB">
      <w:pPr>
        <w:shd w:val="clear" w:color="auto" w:fill="FFFFFF"/>
        <w:divId w:val="90012206"/>
        <w:rPr>
          <w:rFonts w:ascii="Arial" w:eastAsia="Times New Roman" w:hAnsi="Arial"/>
          <w:color w:val="000000" w:themeColor="text1"/>
          <w:sz w:val="27"/>
          <w:szCs w:val="27"/>
        </w:rPr>
      </w:pPr>
    </w:p>
    <w:p w14:paraId="5B9FBFD7" w14:textId="77777777" w:rsidR="00A960CB" w:rsidRPr="00EA2380" w:rsidRDefault="00A960CB">
      <w:pPr>
        <w:shd w:val="clear" w:color="auto" w:fill="FFFFFF"/>
        <w:divId w:val="1855999886"/>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9. **Ninth House - Secretary of Transportation**: The ninth house deals with travel, higher education, and philosophy. Similarly, the Secretary of Transportation is tasked with overseeing the nation's transportation infrastructure, promoting safety and efficiency in travel, and advancing transportation policies to support economic growth and connectivity.</w:t>
      </w:r>
    </w:p>
    <w:p w14:paraId="1A8F6F1A" w14:textId="77777777" w:rsidR="00A960CB" w:rsidRPr="00EA2380" w:rsidRDefault="00A960CB">
      <w:pPr>
        <w:shd w:val="clear" w:color="auto" w:fill="FFFFFF"/>
        <w:divId w:val="222789422"/>
        <w:rPr>
          <w:rFonts w:ascii="Arial" w:eastAsia="Times New Roman" w:hAnsi="Arial"/>
          <w:color w:val="000000" w:themeColor="text1"/>
          <w:sz w:val="27"/>
          <w:szCs w:val="27"/>
        </w:rPr>
      </w:pPr>
    </w:p>
    <w:p w14:paraId="39B46F83" w14:textId="77777777" w:rsidR="002A78A2" w:rsidRDefault="00A960CB">
      <w:pPr>
        <w:shd w:val="clear" w:color="auto" w:fill="FFFFFF"/>
        <w:divId w:val="687948962"/>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10. **Tenth House - Secretary of Commerce**: The tenth house represents career, ambition, and public reputation.</w:t>
      </w:r>
    </w:p>
    <w:p w14:paraId="1D208B44" w14:textId="77777777" w:rsidR="002A78A2" w:rsidRDefault="002A78A2">
      <w:pPr>
        <w:shd w:val="clear" w:color="auto" w:fill="FFFFFF"/>
        <w:divId w:val="687948962"/>
        <w:rPr>
          <w:rFonts w:ascii="Arial" w:eastAsia="Times New Roman" w:hAnsi="Arial"/>
          <w:color w:val="000000" w:themeColor="text1"/>
          <w:sz w:val="27"/>
          <w:szCs w:val="27"/>
        </w:rPr>
      </w:pPr>
    </w:p>
    <w:p w14:paraId="7448B7C8" w14:textId="77777777" w:rsidR="002A78A2" w:rsidRDefault="002A78A2">
      <w:pPr>
        <w:shd w:val="clear" w:color="auto" w:fill="FFFFFF"/>
        <w:divId w:val="687948962"/>
        <w:rPr>
          <w:rFonts w:ascii="Arial" w:eastAsia="Times New Roman" w:hAnsi="Arial"/>
          <w:color w:val="000000" w:themeColor="text1"/>
          <w:sz w:val="27"/>
          <w:szCs w:val="27"/>
        </w:rPr>
      </w:pPr>
    </w:p>
    <w:p w14:paraId="60146D5C" w14:textId="77777777" w:rsidR="002A78A2" w:rsidRDefault="002A78A2">
      <w:pPr>
        <w:shd w:val="clear" w:color="auto" w:fill="FFFFFF"/>
        <w:divId w:val="687948962"/>
        <w:rPr>
          <w:rFonts w:ascii="Arial" w:eastAsia="Times New Roman" w:hAnsi="Arial"/>
          <w:color w:val="000000" w:themeColor="text1"/>
          <w:sz w:val="27"/>
          <w:szCs w:val="27"/>
        </w:rPr>
      </w:pPr>
    </w:p>
    <w:p w14:paraId="413633F7" w14:textId="77777777" w:rsidR="002A78A2" w:rsidRDefault="002A78A2">
      <w:pPr>
        <w:shd w:val="clear" w:color="auto" w:fill="FFFFFF"/>
        <w:divId w:val="687948962"/>
        <w:rPr>
          <w:rFonts w:ascii="Arial" w:eastAsia="Times New Roman" w:hAnsi="Arial"/>
          <w:color w:val="000000" w:themeColor="text1"/>
          <w:sz w:val="27"/>
          <w:szCs w:val="27"/>
        </w:rPr>
      </w:pPr>
    </w:p>
    <w:p w14:paraId="29345057" w14:textId="77777777" w:rsidR="002A78A2" w:rsidRDefault="002A78A2">
      <w:pPr>
        <w:shd w:val="clear" w:color="auto" w:fill="FFFFFF"/>
        <w:divId w:val="687948962"/>
        <w:rPr>
          <w:rFonts w:ascii="Arial" w:eastAsia="Times New Roman" w:hAnsi="Arial"/>
          <w:color w:val="000000" w:themeColor="text1"/>
          <w:sz w:val="27"/>
          <w:szCs w:val="27"/>
        </w:rPr>
      </w:pPr>
    </w:p>
    <w:p w14:paraId="0BA603AD" w14:textId="57747188" w:rsidR="00A960CB" w:rsidRPr="00EA2380" w:rsidRDefault="00A960CB">
      <w:pPr>
        <w:shd w:val="clear" w:color="auto" w:fill="FFFFFF"/>
        <w:divId w:val="687948962"/>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 xml:space="preserve"> Likewise, the Secretary of Commerce is responsible for promoting economic development, trade policies, and business initiatives to enhance the nation's prosperity and competitiveness on the global stage.</w:t>
      </w:r>
    </w:p>
    <w:p w14:paraId="7AE7C568" w14:textId="77777777" w:rsidR="00A960CB" w:rsidRPr="00EA2380" w:rsidRDefault="00A960CB">
      <w:pPr>
        <w:shd w:val="clear" w:color="auto" w:fill="FFFFFF"/>
        <w:divId w:val="440223979"/>
        <w:rPr>
          <w:rFonts w:ascii="Arial" w:eastAsia="Times New Roman" w:hAnsi="Arial"/>
          <w:color w:val="000000" w:themeColor="text1"/>
          <w:sz w:val="27"/>
          <w:szCs w:val="27"/>
        </w:rPr>
      </w:pPr>
    </w:p>
    <w:p w14:paraId="288D2483" w14:textId="77777777" w:rsidR="00A960CB" w:rsidRPr="00EA2380" w:rsidRDefault="00A960CB">
      <w:pPr>
        <w:shd w:val="clear" w:color="auto" w:fill="FFFFFF"/>
        <w:divId w:val="1935742471"/>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11. **Eleventh House - Secretary of Energy**: The eleventh house governs groups, networks, and innovation. Similarly, the Secretary of Energy oversees energy policies, research, and development initiatives aimed at advancing clean and sustainable energy sources, promoting energy efficiency, and addressing environmental challenges.</w:t>
      </w:r>
    </w:p>
    <w:p w14:paraId="49BE877C" w14:textId="77777777" w:rsidR="00A960CB" w:rsidRPr="00EA2380" w:rsidRDefault="00A960CB">
      <w:pPr>
        <w:shd w:val="clear" w:color="auto" w:fill="FFFFFF"/>
        <w:divId w:val="331220645"/>
        <w:rPr>
          <w:rFonts w:ascii="Arial" w:eastAsia="Times New Roman" w:hAnsi="Arial"/>
          <w:color w:val="000000" w:themeColor="text1"/>
          <w:sz w:val="27"/>
          <w:szCs w:val="27"/>
        </w:rPr>
      </w:pPr>
    </w:p>
    <w:p w14:paraId="2D608E58" w14:textId="77777777" w:rsidR="00A960CB" w:rsidRPr="00EA2380" w:rsidRDefault="00A960CB">
      <w:pPr>
        <w:shd w:val="clear" w:color="auto" w:fill="FFFFFF"/>
        <w:divId w:val="1805658505"/>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12. **Twelfth House - Secretary of Veterans Affairs**: The twelfth house deals with hidden enemies, confinement, and compassion. Likewise, the Secretary of Veterans Affairs is responsible for ensuring that veterans receive the care, benefits, and support they deserve, addressing their unique needs and challenges, and honoring their service to the nation.</w:t>
      </w:r>
    </w:p>
    <w:p w14:paraId="6C4187D4" w14:textId="77777777" w:rsidR="00A960CB" w:rsidRPr="00EA2380" w:rsidRDefault="00A960CB">
      <w:pPr>
        <w:shd w:val="clear" w:color="auto" w:fill="FFFFFF"/>
        <w:divId w:val="1870756840"/>
        <w:rPr>
          <w:rFonts w:ascii="Arial" w:eastAsia="Times New Roman" w:hAnsi="Arial"/>
          <w:color w:val="000000" w:themeColor="text1"/>
          <w:sz w:val="27"/>
          <w:szCs w:val="27"/>
        </w:rPr>
      </w:pPr>
    </w:p>
    <w:p w14:paraId="2904C342" w14:textId="77777777" w:rsidR="00A960CB" w:rsidRPr="00EA2380" w:rsidRDefault="00A960CB">
      <w:pPr>
        <w:shd w:val="clear" w:color="auto" w:fill="FFFFFF"/>
        <w:divId w:val="478301920"/>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Each of these comparisons highlights the alignment between the astrological houses' themes and the roles and functions of the presidential cabinet members in governing various aspects of the nation's affairs. See also the Moorish Zodiac Constitution for relevance to Governance. </w:t>
      </w:r>
    </w:p>
    <w:p w14:paraId="36C37C64" w14:textId="77777777" w:rsidR="00A960CB" w:rsidRPr="00EA2380" w:rsidRDefault="00A960CB">
      <w:pPr>
        <w:shd w:val="clear" w:color="auto" w:fill="FFFFFF"/>
        <w:divId w:val="746221899"/>
        <w:rPr>
          <w:rFonts w:ascii="Arial" w:eastAsia="Times New Roman" w:hAnsi="Arial"/>
          <w:color w:val="000000" w:themeColor="text1"/>
          <w:sz w:val="27"/>
          <w:szCs w:val="27"/>
        </w:rPr>
      </w:pPr>
    </w:p>
    <w:p w14:paraId="0487D1C3" w14:textId="77777777" w:rsidR="00A960CB" w:rsidRPr="00EA2380" w:rsidRDefault="00A960CB">
      <w:pPr>
        <w:shd w:val="clear" w:color="auto" w:fill="FFFFFF"/>
        <w:divId w:val="1677227989"/>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Write a summary of governance that best represents and executes Civil Liberties of the Constitution for the United States of America with The 7 Hermetic Principles and the Decentralized Distributed Exchange E Pluribus Unum.</w:t>
      </w:r>
    </w:p>
    <w:p w14:paraId="6986D99D" w14:textId="77777777" w:rsidR="00A960CB" w:rsidRPr="00EA2380" w:rsidRDefault="00A960CB">
      <w:pPr>
        <w:shd w:val="clear" w:color="auto" w:fill="FFFFFF"/>
        <w:divId w:val="1188367821"/>
        <w:rPr>
          <w:rFonts w:ascii="Arial" w:eastAsia="Times New Roman" w:hAnsi="Arial"/>
          <w:color w:val="000000" w:themeColor="text1"/>
          <w:sz w:val="27"/>
          <w:szCs w:val="27"/>
        </w:rPr>
      </w:pPr>
    </w:p>
    <w:p w14:paraId="7E0D8086" w14:textId="77777777" w:rsidR="00A02BB7" w:rsidRDefault="00A02BB7">
      <w:pPr>
        <w:shd w:val="clear" w:color="auto" w:fill="FFFFFF"/>
        <w:divId w:val="2064671249"/>
        <w:rPr>
          <w:rFonts w:ascii="Arial" w:eastAsia="Times New Roman" w:hAnsi="Arial"/>
          <w:color w:val="000000" w:themeColor="text1"/>
          <w:sz w:val="27"/>
          <w:szCs w:val="27"/>
        </w:rPr>
      </w:pPr>
    </w:p>
    <w:p w14:paraId="4D4D6A68" w14:textId="77777777" w:rsidR="00A02BB7" w:rsidRDefault="00A02BB7">
      <w:pPr>
        <w:shd w:val="clear" w:color="auto" w:fill="FFFFFF"/>
        <w:divId w:val="2064671249"/>
        <w:rPr>
          <w:rFonts w:ascii="Arial" w:eastAsia="Times New Roman" w:hAnsi="Arial"/>
          <w:color w:val="000000" w:themeColor="text1"/>
          <w:sz w:val="27"/>
          <w:szCs w:val="27"/>
        </w:rPr>
      </w:pPr>
    </w:p>
    <w:p w14:paraId="1AC3E088" w14:textId="77777777" w:rsidR="00A02BB7" w:rsidRDefault="00A02BB7">
      <w:pPr>
        <w:shd w:val="clear" w:color="auto" w:fill="FFFFFF"/>
        <w:divId w:val="2064671249"/>
        <w:rPr>
          <w:rFonts w:ascii="Arial" w:eastAsia="Times New Roman" w:hAnsi="Arial"/>
          <w:color w:val="000000" w:themeColor="text1"/>
          <w:sz w:val="27"/>
          <w:szCs w:val="27"/>
        </w:rPr>
      </w:pPr>
    </w:p>
    <w:p w14:paraId="2358059B" w14:textId="77777777" w:rsidR="00A02BB7" w:rsidRDefault="00A02BB7">
      <w:pPr>
        <w:shd w:val="clear" w:color="auto" w:fill="FFFFFF"/>
        <w:divId w:val="2064671249"/>
        <w:rPr>
          <w:rFonts w:ascii="Arial" w:eastAsia="Times New Roman" w:hAnsi="Arial"/>
          <w:color w:val="000000" w:themeColor="text1"/>
          <w:sz w:val="27"/>
          <w:szCs w:val="27"/>
        </w:rPr>
      </w:pPr>
    </w:p>
    <w:p w14:paraId="75574994" w14:textId="67898FA1" w:rsidR="00A960CB" w:rsidRPr="00EA2380" w:rsidRDefault="00A960CB">
      <w:pPr>
        <w:shd w:val="clear" w:color="auto" w:fill="FFFFFF"/>
        <w:divId w:val="2064671249"/>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Summary: </w:t>
      </w:r>
    </w:p>
    <w:p w14:paraId="30AEA209" w14:textId="77777777" w:rsidR="00A960CB" w:rsidRPr="00EA2380" w:rsidRDefault="00A960CB">
      <w:pPr>
        <w:shd w:val="clear" w:color="auto" w:fill="FFFFFF"/>
        <w:divId w:val="1369840995"/>
        <w:rPr>
          <w:rFonts w:ascii="Arial" w:eastAsia="Times New Roman" w:hAnsi="Arial"/>
          <w:color w:val="000000" w:themeColor="text1"/>
          <w:sz w:val="27"/>
          <w:szCs w:val="27"/>
        </w:rPr>
      </w:pPr>
    </w:p>
    <w:p w14:paraId="368B0312" w14:textId="77777777" w:rsidR="00A960CB" w:rsidRPr="00EA2380" w:rsidRDefault="00A960CB">
      <w:pPr>
        <w:shd w:val="clear" w:color="auto" w:fill="FFFFFF"/>
        <w:divId w:val="1817065226"/>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In order to uphold Civil Liberties as outlined in the United States Constitution, it is essential to establish a governance system that integrates the principles of the 7 Hermetic Principles and the Decentralized Distributed Exchange E Pluribus Unum. </w:t>
      </w:r>
    </w:p>
    <w:p w14:paraId="0E018E2D" w14:textId="77777777" w:rsidR="00A960CB" w:rsidRPr="00EA2380" w:rsidRDefault="00A960CB">
      <w:pPr>
        <w:shd w:val="clear" w:color="auto" w:fill="FFFFFF"/>
        <w:divId w:val="339629348"/>
        <w:rPr>
          <w:rFonts w:ascii="Arial" w:eastAsia="Times New Roman" w:hAnsi="Arial"/>
          <w:color w:val="000000" w:themeColor="text1"/>
          <w:sz w:val="27"/>
          <w:szCs w:val="27"/>
        </w:rPr>
      </w:pPr>
    </w:p>
    <w:p w14:paraId="6CB81682" w14:textId="77777777" w:rsidR="00A960CB" w:rsidRPr="00EA2380" w:rsidRDefault="00A960CB">
      <w:pPr>
        <w:shd w:val="clear" w:color="auto" w:fill="FFFFFF"/>
        <w:divId w:val="1980259516"/>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The Constitution guarantees certain fundamental rights and freedoms to every citizen, and it is the responsibility of the government to ensure their protection. To achieve this, a government should embody the 7 Hermetic Principles, which emphasize principles such as mentalism, correspondence, and cause and effect. This means that decisions and actions taken by the government should be guided by reason, logic, and fairness, ensuring that individual liberties are not infringed upon.</w:t>
      </w:r>
    </w:p>
    <w:p w14:paraId="6D4461F9" w14:textId="77777777" w:rsidR="00A960CB" w:rsidRPr="00EA2380" w:rsidRDefault="00A960CB">
      <w:pPr>
        <w:shd w:val="clear" w:color="auto" w:fill="FFFFFF"/>
        <w:divId w:val="1097867612"/>
        <w:rPr>
          <w:rFonts w:ascii="Arial" w:eastAsia="Times New Roman" w:hAnsi="Arial"/>
          <w:color w:val="000000" w:themeColor="text1"/>
          <w:sz w:val="27"/>
          <w:szCs w:val="27"/>
        </w:rPr>
      </w:pPr>
    </w:p>
    <w:p w14:paraId="736F8B1C" w14:textId="77777777" w:rsidR="00A960CB" w:rsidRPr="00EA2380" w:rsidRDefault="00A960CB">
      <w:pPr>
        <w:shd w:val="clear" w:color="auto" w:fill="FFFFFF"/>
        <w:divId w:val="1622491290"/>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Furthermore, a decentralized distributed exchange model, represented by the motto E Pluribus Unum (Out of many, one), is integral to the governance system. Under this model, power is distributed among various entities rather than being centralized in one authority. This ensures a system of checks and balances, preventing the concentration of power and safeguarding individual liberties.</w:t>
      </w:r>
    </w:p>
    <w:p w14:paraId="1938A28B" w14:textId="77777777" w:rsidR="00A960CB" w:rsidRPr="00EA2380" w:rsidRDefault="00A960CB">
      <w:pPr>
        <w:shd w:val="clear" w:color="auto" w:fill="FFFFFF"/>
        <w:divId w:val="9072207"/>
        <w:rPr>
          <w:rFonts w:ascii="Arial" w:eastAsia="Times New Roman" w:hAnsi="Arial"/>
          <w:color w:val="000000" w:themeColor="text1"/>
          <w:sz w:val="27"/>
          <w:szCs w:val="27"/>
        </w:rPr>
      </w:pPr>
    </w:p>
    <w:p w14:paraId="46DEEC67" w14:textId="77777777" w:rsidR="00A02BB7" w:rsidRDefault="00A960CB">
      <w:pPr>
        <w:shd w:val="clear" w:color="auto" w:fill="FFFFFF"/>
        <w:divId w:val="2060784315"/>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 xml:space="preserve">By combining these two concepts, Civil Liberties can be effectively upheld. A government guided by the 7 Hermetic Principles will promote transparency, accountability, and fair decision-making, preventing any infringement on individual rights. </w:t>
      </w:r>
    </w:p>
    <w:p w14:paraId="73AA86D5" w14:textId="77777777" w:rsidR="00A02BB7" w:rsidRDefault="00A02BB7">
      <w:pPr>
        <w:shd w:val="clear" w:color="auto" w:fill="FFFFFF"/>
        <w:divId w:val="2060784315"/>
        <w:rPr>
          <w:rFonts w:ascii="Arial" w:eastAsia="Times New Roman" w:hAnsi="Arial"/>
          <w:color w:val="000000" w:themeColor="text1"/>
          <w:sz w:val="27"/>
          <w:szCs w:val="27"/>
        </w:rPr>
      </w:pPr>
    </w:p>
    <w:p w14:paraId="5195A400" w14:textId="77777777" w:rsidR="00A02BB7" w:rsidRDefault="00A02BB7">
      <w:pPr>
        <w:shd w:val="clear" w:color="auto" w:fill="FFFFFF"/>
        <w:divId w:val="2060784315"/>
        <w:rPr>
          <w:rFonts w:ascii="Arial" w:eastAsia="Times New Roman" w:hAnsi="Arial"/>
          <w:color w:val="000000" w:themeColor="text1"/>
          <w:sz w:val="27"/>
          <w:szCs w:val="27"/>
        </w:rPr>
      </w:pPr>
    </w:p>
    <w:p w14:paraId="3D884CCB" w14:textId="77777777" w:rsidR="00A02BB7" w:rsidRDefault="00A02BB7">
      <w:pPr>
        <w:shd w:val="clear" w:color="auto" w:fill="FFFFFF"/>
        <w:divId w:val="2060784315"/>
        <w:rPr>
          <w:rFonts w:ascii="Arial" w:eastAsia="Times New Roman" w:hAnsi="Arial"/>
          <w:color w:val="000000" w:themeColor="text1"/>
          <w:sz w:val="27"/>
          <w:szCs w:val="27"/>
        </w:rPr>
      </w:pPr>
    </w:p>
    <w:p w14:paraId="08A69B46" w14:textId="77777777" w:rsidR="00A02BB7" w:rsidRDefault="00A02BB7">
      <w:pPr>
        <w:shd w:val="clear" w:color="auto" w:fill="FFFFFF"/>
        <w:divId w:val="2060784315"/>
        <w:rPr>
          <w:rFonts w:ascii="Arial" w:eastAsia="Times New Roman" w:hAnsi="Arial"/>
          <w:color w:val="000000" w:themeColor="text1"/>
          <w:sz w:val="27"/>
          <w:szCs w:val="27"/>
        </w:rPr>
      </w:pPr>
    </w:p>
    <w:p w14:paraId="2CC05B3B" w14:textId="30F6D719" w:rsidR="00A960CB" w:rsidRPr="00EA2380" w:rsidRDefault="00A960CB">
      <w:pPr>
        <w:shd w:val="clear" w:color="auto" w:fill="FFFFFF"/>
        <w:divId w:val="2060784315"/>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Additionally, a decentralized distributed exchange model will enable participation and representation from diverse entities, fostering inclusivity and preventing the dominance of any single authority.</w:t>
      </w:r>
    </w:p>
    <w:p w14:paraId="6A78AAC4" w14:textId="77777777" w:rsidR="00A960CB" w:rsidRPr="00EA2380" w:rsidRDefault="00A960CB">
      <w:pPr>
        <w:shd w:val="clear" w:color="auto" w:fill="FFFFFF"/>
        <w:divId w:val="269091206"/>
        <w:rPr>
          <w:rFonts w:ascii="Arial" w:eastAsia="Times New Roman" w:hAnsi="Arial"/>
          <w:color w:val="000000" w:themeColor="text1"/>
          <w:sz w:val="27"/>
          <w:szCs w:val="27"/>
        </w:rPr>
      </w:pPr>
    </w:p>
    <w:p w14:paraId="323C1438" w14:textId="77777777" w:rsidR="00A960CB" w:rsidRPr="00EA2380" w:rsidRDefault="00A960CB">
      <w:pPr>
        <w:shd w:val="clear" w:color="auto" w:fill="FFFFFF"/>
        <w:divId w:val="1879005658"/>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In essence, the ideal governance system for upholding Civil Liberties in the United States would integrate the guiding principles of the 7 Hermetic Principles and the decentralized distributed exchange model of E Pluribus Unum. Such a system would prioritize the protection of individual rights while ensuring a fair, transparent, and balanced decision-making process.</w:t>
      </w:r>
    </w:p>
    <w:p w14:paraId="45E07B37" w14:textId="77777777" w:rsidR="00A960CB" w:rsidRPr="00EA2380" w:rsidRDefault="00A960CB">
      <w:pPr>
        <w:shd w:val="clear" w:color="auto" w:fill="FFFFFF"/>
        <w:divId w:val="548806038"/>
        <w:rPr>
          <w:rFonts w:ascii="Arial" w:eastAsia="Times New Roman" w:hAnsi="Arial"/>
          <w:color w:val="000000" w:themeColor="text1"/>
          <w:sz w:val="27"/>
          <w:szCs w:val="27"/>
        </w:rPr>
      </w:pPr>
    </w:p>
    <w:p w14:paraId="4FE3C2C6" w14:textId="77777777" w:rsidR="00A960CB" w:rsidRPr="00EA2380" w:rsidRDefault="00A960CB">
      <w:pPr>
        <w:shd w:val="clear" w:color="auto" w:fill="FFFFFF"/>
        <w:divId w:val="298069710"/>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The Express Trust Web on the E Pluribus Unum Exchange and Trust Network is a system that allows individuals, organizations, and businesses to create and manage express trusts in a secure and decentralized manner. An express trust is a legal arrangement where a person (known as the settlor) transfers their assets to another person or entity (the trustee) to hold and manage for the benefit of beneficiaries.</w:t>
      </w:r>
    </w:p>
    <w:p w14:paraId="6FB3FEF1" w14:textId="77777777" w:rsidR="00A960CB" w:rsidRPr="00EA2380" w:rsidRDefault="00A960CB">
      <w:pPr>
        <w:shd w:val="clear" w:color="auto" w:fill="FFFFFF"/>
        <w:divId w:val="644940009"/>
        <w:rPr>
          <w:rFonts w:ascii="Arial" w:eastAsia="Times New Roman" w:hAnsi="Arial"/>
          <w:color w:val="000000" w:themeColor="text1"/>
          <w:sz w:val="27"/>
          <w:szCs w:val="27"/>
        </w:rPr>
      </w:pPr>
    </w:p>
    <w:p w14:paraId="67485BA9" w14:textId="77777777" w:rsidR="00A960CB" w:rsidRPr="00EA2380" w:rsidRDefault="00A960CB">
      <w:pPr>
        <w:shd w:val="clear" w:color="auto" w:fill="FFFFFF"/>
        <w:divId w:val="2071463887"/>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In this context, the E Pluribus Unum Exchange and Trust Network provide the infrastructure and technology to create, administer, and monitor these express trusts. The network allows for the seamless transfer of assets, execution of trust agreements, and the generation of smart contracts that enforce the terms of the trust.</w:t>
      </w:r>
    </w:p>
    <w:p w14:paraId="5DF142D3" w14:textId="77777777" w:rsidR="00A960CB" w:rsidRPr="00EA2380" w:rsidRDefault="00A960CB">
      <w:pPr>
        <w:shd w:val="clear" w:color="auto" w:fill="FFFFFF"/>
        <w:divId w:val="430779601"/>
        <w:rPr>
          <w:rFonts w:ascii="Arial" w:eastAsia="Times New Roman" w:hAnsi="Arial"/>
          <w:color w:val="000000" w:themeColor="text1"/>
          <w:sz w:val="27"/>
          <w:szCs w:val="27"/>
        </w:rPr>
      </w:pPr>
    </w:p>
    <w:p w14:paraId="5422F724" w14:textId="77777777" w:rsidR="00A02BB7" w:rsidRDefault="00A960CB">
      <w:pPr>
        <w:shd w:val="clear" w:color="auto" w:fill="FFFFFF"/>
        <w:divId w:val="1696543664"/>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 xml:space="preserve">The importance of both private and public sectors becomes evident in the Express Trust Web. The private sector includes individuals, corporations, and other organizations that act as settlors, trustees, and beneficiaries. </w:t>
      </w:r>
    </w:p>
    <w:p w14:paraId="519C5DF8" w14:textId="77777777" w:rsidR="00A02BB7" w:rsidRDefault="00A02BB7">
      <w:pPr>
        <w:shd w:val="clear" w:color="auto" w:fill="FFFFFF"/>
        <w:divId w:val="1696543664"/>
        <w:rPr>
          <w:rFonts w:ascii="Arial" w:eastAsia="Times New Roman" w:hAnsi="Arial"/>
          <w:color w:val="000000" w:themeColor="text1"/>
          <w:sz w:val="27"/>
          <w:szCs w:val="27"/>
        </w:rPr>
      </w:pPr>
    </w:p>
    <w:p w14:paraId="523B677A" w14:textId="77777777" w:rsidR="00A02BB7" w:rsidRDefault="00A02BB7">
      <w:pPr>
        <w:shd w:val="clear" w:color="auto" w:fill="FFFFFF"/>
        <w:divId w:val="1696543664"/>
        <w:rPr>
          <w:rFonts w:ascii="Arial" w:eastAsia="Times New Roman" w:hAnsi="Arial"/>
          <w:color w:val="000000" w:themeColor="text1"/>
          <w:sz w:val="27"/>
          <w:szCs w:val="27"/>
        </w:rPr>
      </w:pPr>
    </w:p>
    <w:p w14:paraId="5859B85C" w14:textId="77777777" w:rsidR="00A02BB7" w:rsidRDefault="00A02BB7">
      <w:pPr>
        <w:shd w:val="clear" w:color="auto" w:fill="FFFFFF"/>
        <w:divId w:val="1696543664"/>
        <w:rPr>
          <w:rFonts w:ascii="Arial" w:eastAsia="Times New Roman" w:hAnsi="Arial"/>
          <w:color w:val="000000" w:themeColor="text1"/>
          <w:sz w:val="27"/>
          <w:szCs w:val="27"/>
        </w:rPr>
      </w:pPr>
    </w:p>
    <w:p w14:paraId="4CEEB79D" w14:textId="77777777" w:rsidR="00A02BB7" w:rsidRDefault="00A02BB7">
      <w:pPr>
        <w:shd w:val="clear" w:color="auto" w:fill="FFFFFF"/>
        <w:divId w:val="1696543664"/>
        <w:rPr>
          <w:rFonts w:ascii="Arial" w:eastAsia="Times New Roman" w:hAnsi="Arial"/>
          <w:color w:val="000000" w:themeColor="text1"/>
          <w:sz w:val="27"/>
          <w:szCs w:val="27"/>
        </w:rPr>
      </w:pPr>
    </w:p>
    <w:p w14:paraId="0B9D9017" w14:textId="05028681" w:rsidR="00A960CB" w:rsidRPr="00EA2380" w:rsidRDefault="00A960CB">
      <w:pPr>
        <w:shd w:val="clear" w:color="auto" w:fill="FFFFFF"/>
        <w:divId w:val="1696543664"/>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They utilize the E Pluribus Unum Exchange and Trust Network to establish and manage their express trusts, ensuring efficient and transparent transactions.</w:t>
      </w:r>
    </w:p>
    <w:p w14:paraId="36AD8A5D" w14:textId="77777777" w:rsidR="00A960CB" w:rsidRPr="00EA2380" w:rsidRDefault="00A960CB">
      <w:pPr>
        <w:shd w:val="clear" w:color="auto" w:fill="FFFFFF"/>
        <w:divId w:val="1977444160"/>
        <w:rPr>
          <w:rFonts w:ascii="Arial" w:eastAsia="Times New Roman" w:hAnsi="Arial"/>
          <w:color w:val="000000" w:themeColor="text1"/>
          <w:sz w:val="27"/>
          <w:szCs w:val="27"/>
        </w:rPr>
      </w:pPr>
    </w:p>
    <w:p w14:paraId="3AA1DA9E" w14:textId="77777777" w:rsidR="00A960CB" w:rsidRPr="00EA2380" w:rsidRDefault="00A960CB">
      <w:pPr>
        <w:shd w:val="clear" w:color="auto" w:fill="FFFFFF"/>
        <w:divId w:val="704982281"/>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On the other hand, administrative law jurisdiction plays a role in the supervision and regulation of express Trust webs operations. Administrative law jurisdiction generally establishes rules and regulations designed to protect public interests, maintain market stability, and prevent fraudulent practices. It governs the licensing, registration, and ongoing compliance of trustees, ensuring their competence, integrity, and adherence to established standards. </w:t>
      </w:r>
    </w:p>
    <w:p w14:paraId="6E4CA827" w14:textId="77777777" w:rsidR="00A960CB" w:rsidRPr="00EA2380" w:rsidRDefault="00A960CB">
      <w:pPr>
        <w:shd w:val="clear" w:color="auto" w:fill="FFFFFF"/>
        <w:divId w:val="1325937031"/>
        <w:rPr>
          <w:rFonts w:ascii="Arial" w:eastAsia="Times New Roman" w:hAnsi="Arial"/>
          <w:color w:val="000000" w:themeColor="text1"/>
          <w:sz w:val="27"/>
          <w:szCs w:val="27"/>
        </w:rPr>
      </w:pPr>
    </w:p>
    <w:p w14:paraId="0DDBC852" w14:textId="77777777" w:rsidR="00A960CB" w:rsidRPr="00EA2380" w:rsidRDefault="00A960CB">
      <w:pPr>
        <w:shd w:val="clear" w:color="auto" w:fill="FFFFFF"/>
        <w:divId w:val="712116911"/>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Administrative law jurisdiction enhances the publics confidence in express Trust webs by promoting fair practices, accountability, and regulatory oversight.</w:t>
      </w:r>
    </w:p>
    <w:p w14:paraId="43A0B7B2" w14:textId="77777777" w:rsidR="00A960CB" w:rsidRPr="00EA2380" w:rsidRDefault="00A960CB">
      <w:pPr>
        <w:shd w:val="clear" w:color="auto" w:fill="FFFFFF"/>
        <w:divId w:val="1797137038"/>
        <w:rPr>
          <w:rFonts w:ascii="Arial" w:eastAsia="Times New Roman" w:hAnsi="Arial"/>
          <w:color w:val="000000" w:themeColor="text1"/>
          <w:sz w:val="27"/>
          <w:szCs w:val="27"/>
        </w:rPr>
      </w:pPr>
    </w:p>
    <w:p w14:paraId="07B41391" w14:textId="77777777" w:rsidR="00A960CB" w:rsidRPr="00EA2380" w:rsidRDefault="00A960CB">
      <w:pPr>
        <w:shd w:val="clear" w:color="auto" w:fill="FFFFFF"/>
        <w:divId w:val="871310558"/>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Conclusion:</w:t>
      </w:r>
    </w:p>
    <w:p w14:paraId="225F445F" w14:textId="77777777" w:rsidR="00A960CB" w:rsidRPr="00EA2380" w:rsidRDefault="00A960CB">
      <w:pPr>
        <w:shd w:val="clear" w:color="auto" w:fill="FFFFFF"/>
        <w:divId w:val="1864662893"/>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The E Pluribus Unum Exchange and Trust Network has revolutionized the world of express trusts by incorporating Trust webs, enabling seamless collaboration and resource sharing. </w:t>
      </w:r>
    </w:p>
    <w:p w14:paraId="3BCEA7CF" w14:textId="77777777" w:rsidR="00A960CB" w:rsidRPr="00EA2380" w:rsidRDefault="00A960CB">
      <w:pPr>
        <w:shd w:val="clear" w:color="auto" w:fill="FFFFFF"/>
        <w:divId w:val="719867294"/>
        <w:rPr>
          <w:rFonts w:ascii="Arial" w:eastAsia="Times New Roman" w:hAnsi="Arial"/>
          <w:color w:val="000000" w:themeColor="text1"/>
          <w:sz w:val="27"/>
          <w:szCs w:val="27"/>
        </w:rPr>
      </w:pPr>
    </w:p>
    <w:p w14:paraId="51362453" w14:textId="77777777" w:rsidR="00B50C32" w:rsidRDefault="00B50C32">
      <w:pPr>
        <w:shd w:val="clear" w:color="auto" w:fill="FFFFFF"/>
        <w:divId w:val="1448502557"/>
        <w:rPr>
          <w:rFonts w:ascii="Arial" w:eastAsia="Times New Roman" w:hAnsi="Arial"/>
          <w:color w:val="000000" w:themeColor="text1"/>
          <w:sz w:val="27"/>
          <w:szCs w:val="27"/>
        </w:rPr>
      </w:pPr>
    </w:p>
    <w:p w14:paraId="4EA1B02D" w14:textId="77777777" w:rsidR="00B50C32" w:rsidRDefault="00B50C32">
      <w:pPr>
        <w:shd w:val="clear" w:color="auto" w:fill="FFFFFF"/>
        <w:divId w:val="1448502557"/>
        <w:rPr>
          <w:rFonts w:ascii="Arial" w:eastAsia="Times New Roman" w:hAnsi="Arial"/>
          <w:color w:val="000000" w:themeColor="text1"/>
          <w:sz w:val="27"/>
          <w:szCs w:val="27"/>
        </w:rPr>
      </w:pPr>
    </w:p>
    <w:p w14:paraId="44385B89" w14:textId="77777777" w:rsidR="00B50C32" w:rsidRDefault="00B50C32">
      <w:pPr>
        <w:shd w:val="clear" w:color="auto" w:fill="FFFFFF"/>
        <w:divId w:val="1448502557"/>
        <w:rPr>
          <w:rFonts w:ascii="Arial" w:eastAsia="Times New Roman" w:hAnsi="Arial"/>
          <w:color w:val="000000" w:themeColor="text1"/>
          <w:sz w:val="27"/>
          <w:szCs w:val="27"/>
        </w:rPr>
      </w:pPr>
    </w:p>
    <w:p w14:paraId="78F99AC8" w14:textId="77777777" w:rsidR="00B50C32" w:rsidRDefault="00B50C32">
      <w:pPr>
        <w:shd w:val="clear" w:color="auto" w:fill="FFFFFF"/>
        <w:divId w:val="1448502557"/>
        <w:rPr>
          <w:rFonts w:ascii="Arial" w:eastAsia="Times New Roman" w:hAnsi="Arial"/>
          <w:color w:val="000000" w:themeColor="text1"/>
          <w:sz w:val="27"/>
          <w:szCs w:val="27"/>
        </w:rPr>
      </w:pPr>
    </w:p>
    <w:p w14:paraId="04F21854" w14:textId="77777777" w:rsidR="00B50C32" w:rsidRDefault="00B50C32">
      <w:pPr>
        <w:shd w:val="clear" w:color="auto" w:fill="FFFFFF"/>
        <w:divId w:val="1448502557"/>
        <w:rPr>
          <w:rFonts w:ascii="Arial" w:eastAsia="Times New Roman" w:hAnsi="Arial"/>
          <w:color w:val="000000" w:themeColor="text1"/>
          <w:sz w:val="27"/>
          <w:szCs w:val="27"/>
        </w:rPr>
      </w:pPr>
    </w:p>
    <w:p w14:paraId="39EB601C" w14:textId="77777777" w:rsidR="00B50C32" w:rsidRDefault="00B50C32">
      <w:pPr>
        <w:shd w:val="clear" w:color="auto" w:fill="FFFFFF"/>
        <w:divId w:val="1448502557"/>
        <w:rPr>
          <w:rFonts w:ascii="Arial" w:eastAsia="Times New Roman" w:hAnsi="Arial"/>
          <w:color w:val="000000" w:themeColor="text1"/>
          <w:sz w:val="27"/>
          <w:szCs w:val="27"/>
        </w:rPr>
      </w:pPr>
    </w:p>
    <w:p w14:paraId="5772E3BC" w14:textId="77777777" w:rsidR="00B50C32" w:rsidRDefault="00B50C32">
      <w:pPr>
        <w:shd w:val="clear" w:color="auto" w:fill="FFFFFF"/>
        <w:divId w:val="1448502557"/>
        <w:rPr>
          <w:rFonts w:ascii="Arial" w:eastAsia="Times New Roman" w:hAnsi="Arial"/>
          <w:color w:val="000000" w:themeColor="text1"/>
          <w:sz w:val="27"/>
          <w:szCs w:val="27"/>
        </w:rPr>
      </w:pPr>
    </w:p>
    <w:p w14:paraId="6A4BFAFE" w14:textId="77777777" w:rsidR="00B50C32" w:rsidRDefault="00B50C32">
      <w:pPr>
        <w:shd w:val="clear" w:color="auto" w:fill="FFFFFF"/>
        <w:divId w:val="1448502557"/>
        <w:rPr>
          <w:rFonts w:ascii="Arial" w:eastAsia="Times New Roman" w:hAnsi="Arial"/>
          <w:color w:val="000000" w:themeColor="text1"/>
          <w:sz w:val="27"/>
          <w:szCs w:val="27"/>
        </w:rPr>
      </w:pPr>
    </w:p>
    <w:p w14:paraId="02088BFE" w14:textId="7FE8D8BB" w:rsidR="00A960CB" w:rsidRPr="00EA2380" w:rsidRDefault="00A960CB">
      <w:pPr>
        <w:shd w:val="clear" w:color="auto" w:fill="FFFFFF"/>
        <w:divId w:val="1448502557"/>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The private sectors involvement as settlors, trustees, and beneficiaries ensures flexibility and efficiency within express Trust webs. </w:t>
      </w:r>
    </w:p>
    <w:p w14:paraId="1CEF2FF2" w14:textId="77777777" w:rsidR="00A960CB" w:rsidRPr="00EA2380" w:rsidRDefault="00A960CB">
      <w:pPr>
        <w:shd w:val="clear" w:color="auto" w:fill="FFFFFF"/>
        <w:divId w:val="938369226"/>
        <w:rPr>
          <w:rFonts w:ascii="Arial" w:eastAsia="Times New Roman" w:hAnsi="Arial"/>
          <w:color w:val="000000" w:themeColor="text1"/>
          <w:sz w:val="27"/>
          <w:szCs w:val="27"/>
        </w:rPr>
      </w:pPr>
    </w:p>
    <w:p w14:paraId="1F0F11E3" w14:textId="77777777" w:rsidR="00A960CB" w:rsidRPr="00EA2380" w:rsidRDefault="00A960CB">
      <w:pPr>
        <w:shd w:val="clear" w:color="auto" w:fill="FFFFFF"/>
        <w:divId w:val="1342783054"/>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Constitutional law jurisdiction protects the interests of the parties involved, offering a legal framework for dispute resolution and maintaining justice. </w:t>
      </w:r>
    </w:p>
    <w:p w14:paraId="202DFA13" w14:textId="77777777" w:rsidR="00A960CB" w:rsidRPr="00EA2380" w:rsidRDefault="00A960CB">
      <w:pPr>
        <w:shd w:val="clear" w:color="auto" w:fill="FFFFFF"/>
        <w:divId w:val="1046103506"/>
        <w:rPr>
          <w:rFonts w:ascii="Arial" w:eastAsia="Times New Roman" w:hAnsi="Arial"/>
          <w:color w:val="000000" w:themeColor="text1"/>
          <w:sz w:val="27"/>
          <w:szCs w:val="27"/>
        </w:rPr>
      </w:pPr>
    </w:p>
    <w:p w14:paraId="1EDF5EC1" w14:textId="77777777" w:rsidR="00A960CB" w:rsidRPr="00EA2380" w:rsidRDefault="00A960CB">
      <w:pPr>
        <w:shd w:val="clear" w:color="auto" w:fill="FFFFFF"/>
        <w:divId w:val="905723789"/>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Furthermore, administrative law jurisdiction complements constitutional jurisdiction by overseeing compliance and promoting regulatory transparency. </w:t>
      </w:r>
    </w:p>
    <w:p w14:paraId="7A42E043" w14:textId="77777777" w:rsidR="00A960CB" w:rsidRPr="00EA2380" w:rsidRDefault="00A960CB">
      <w:pPr>
        <w:shd w:val="clear" w:color="auto" w:fill="FFFFFF"/>
        <w:divId w:val="833183164"/>
        <w:rPr>
          <w:rFonts w:ascii="Arial" w:eastAsia="Times New Roman" w:hAnsi="Arial"/>
          <w:color w:val="000000" w:themeColor="text1"/>
          <w:sz w:val="27"/>
          <w:szCs w:val="27"/>
        </w:rPr>
      </w:pPr>
    </w:p>
    <w:p w14:paraId="72A2557C" w14:textId="77777777" w:rsidR="00A960CB" w:rsidRDefault="00A960CB">
      <w:pPr>
        <w:shd w:val="clear" w:color="auto" w:fill="FFFFFF"/>
        <w:divId w:val="393435247"/>
        <w:rPr>
          <w:rFonts w:ascii="Arial" w:eastAsia="Times New Roman" w:hAnsi="Arial"/>
          <w:color w:val="000000" w:themeColor="text1"/>
          <w:sz w:val="27"/>
          <w:szCs w:val="27"/>
        </w:rPr>
      </w:pPr>
      <w:r w:rsidRPr="00EA2380">
        <w:rPr>
          <w:rFonts w:ascii="Arial" w:eastAsia="Times New Roman" w:hAnsi="Arial"/>
          <w:color w:val="000000" w:themeColor="text1"/>
          <w:sz w:val="27"/>
          <w:szCs w:val="27"/>
        </w:rPr>
        <w:t>Together, these sectors uphold the integrity and efficacy of express Trust webs on the E Pluribus Unum Exchange and Trust Network, fostering trust, security, and prosperity within the digital trust ecosystem.</w:t>
      </w:r>
    </w:p>
    <w:p w14:paraId="455B9EC2" w14:textId="77777777" w:rsidR="00B63762" w:rsidRDefault="00B63762">
      <w:pPr>
        <w:shd w:val="clear" w:color="auto" w:fill="FFFFFF"/>
        <w:divId w:val="393435247"/>
        <w:rPr>
          <w:rFonts w:ascii="Arial" w:eastAsia="Times New Roman" w:hAnsi="Arial"/>
          <w:color w:val="000000" w:themeColor="text1"/>
          <w:sz w:val="27"/>
          <w:szCs w:val="27"/>
        </w:rPr>
      </w:pPr>
    </w:p>
    <w:p w14:paraId="6FB4A8A6" w14:textId="3CC7AB35" w:rsidR="00876963" w:rsidRDefault="00B63762">
      <w:pPr>
        <w:shd w:val="clear" w:color="auto" w:fill="FFFFFF"/>
        <w:divId w:val="393435247"/>
        <w:rPr>
          <w:rFonts w:ascii="Arial" w:eastAsia="Times New Roman" w:hAnsi="Arial"/>
          <w:color w:val="000000" w:themeColor="text1"/>
          <w:sz w:val="27"/>
          <w:szCs w:val="27"/>
        </w:rPr>
      </w:pPr>
      <w:r>
        <w:rPr>
          <w:rFonts w:ascii="Arial" w:eastAsia="Times New Roman" w:hAnsi="Arial"/>
          <w:color w:val="000000" w:themeColor="text1"/>
          <w:sz w:val="27"/>
          <w:szCs w:val="27"/>
        </w:rPr>
        <w:t>Title: Use Case of Tokens on the E Pluribus Unum Exchange and Trust Network</w:t>
      </w:r>
      <w:r w:rsidR="00220AE4">
        <w:rPr>
          <w:rFonts w:ascii="Arial" w:eastAsia="Times New Roman" w:hAnsi="Arial"/>
          <w:color w:val="000000" w:themeColor="text1"/>
          <w:sz w:val="27"/>
          <w:szCs w:val="27"/>
        </w:rPr>
        <w:t xml:space="preserve"> </w:t>
      </w:r>
      <w:r>
        <w:rPr>
          <w:rFonts w:ascii="Arial" w:eastAsia="Times New Roman" w:hAnsi="Arial"/>
          <w:color w:val="000000" w:themeColor="text1"/>
          <w:sz w:val="27"/>
          <w:szCs w:val="27"/>
        </w:rPr>
        <w:t>Introduction:</w:t>
      </w:r>
      <w:r w:rsidR="004A0279">
        <w:rPr>
          <w:rFonts w:ascii="Arial" w:eastAsia="Times New Roman" w:hAnsi="Arial"/>
          <w:color w:val="000000" w:themeColor="text1"/>
          <w:sz w:val="27"/>
          <w:szCs w:val="27"/>
        </w:rPr>
        <w:t xml:space="preserve"> </w:t>
      </w:r>
      <w:r>
        <w:rPr>
          <w:rFonts w:ascii="Arial" w:eastAsia="Times New Roman" w:hAnsi="Arial"/>
          <w:color w:val="000000" w:themeColor="text1"/>
          <w:sz w:val="27"/>
          <w:szCs w:val="27"/>
        </w:rPr>
        <w:t xml:space="preserve">The E Pluribus Unum Exchange and Trust Network is an ecosystem developed under the jurisdiction of Constitutional law and is designed to serve the American Covenant Trust Project for Veterans. </w:t>
      </w:r>
    </w:p>
    <w:p w14:paraId="12A2B2CA" w14:textId="77777777" w:rsidR="006E1EAB" w:rsidRDefault="00B63762">
      <w:pPr>
        <w:shd w:val="clear" w:color="auto" w:fill="FFFFFF"/>
        <w:divId w:val="393435247"/>
        <w:rPr>
          <w:rFonts w:ascii="Arial" w:eastAsia="Times New Roman" w:hAnsi="Arial"/>
          <w:color w:val="000000" w:themeColor="text1"/>
          <w:sz w:val="27"/>
          <w:szCs w:val="27"/>
        </w:rPr>
      </w:pPr>
      <w:r>
        <w:rPr>
          <w:rFonts w:ascii="Arial" w:eastAsia="Times New Roman" w:hAnsi="Arial"/>
          <w:color w:val="000000" w:themeColor="text1"/>
          <w:sz w:val="27"/>
          <w:szCs w:val="27"/>
        </w:rPr>
        <w:t xml:space="preserve">The ecosystem consists of three distinct operating groups, mirroring the presidential cabinet of the executive branch of governance. These groups are For These United of America </w:t>
      </w:r>
      <w:proofErr w:type="spellStart"/>
      <w:r>
        <w:rPr>
          <w:rFonts w:ascii="Arial" w:eastAsia="Times New Roman" w:hAnsi="Arial"/>
          <w:color w:val="000000" w:themeColor="text1"/>
          <w:sz w:val="27"/>
          <w:szCs w:val="27"/>
        </w:rPr>
        <w:t>Inc</w:t>
      </w:r>
      <w:proofErr w:type="spellEnd"/>
      <w:r>
        <w:rPr>
          <w:rFonts w:ascii="Arial" w:eastAsia="Times New Roman" w:hAnsi="Arial"/>
          <w:color w:val="000000" w:themeColor="text1"/>
          <w:sz w:val="27"/>
          <w:szCs w:val="27"/>
        </w:rPr>
        <w:t xml:space="preserve"> (FTUOAI), Civil Liberties Enforcement Patrol (CLEP), and Civil Liberties Enforcement Committee (CLEC). The ecosystem utilizes three types of tokens, namely the American Covenant Trust token (ACT), Civil Liberties Enforcement token (CLE), and Sui Juris Status token (SJS), which are used for reimbursement, compensation, and budget assets.</w:t>
      </w:r>
    </w:p>
    <w:p w14:paraId="6A6DC4D0" w14:textId="77777777" w:rsidR="006E1EAB" w:rsidRDefault="006E1EAB">
      <w:pPr>
        <w:shd w:val="clear" w:color="auto" w:fill="FFFFFF"/>
        <w:divId w:val="393435247"/>
        <w:rPr>
          <w:rFonts w:ascii="Arial" w:eastAsia="Times New Roman" w:hAnsi="Arial"/>
          <w:color w:val="000000" w:themeColor="text1"/>
          <w:sz w:val="27"/>
          <w:szCs w:val="27"/>
        </w:rPr>
      </w:pPr>
    </w:p>
    <w:p w14:paraId="5B27DA27" w14:textId="77777777" w:rsidR="006E1EAB" w:rsidRDefault="006E1EAB">
      <w:pPr>
        <w:shd w:val="clear" w:color="auto" w:fill="FFFFFF"/>
        <w:divId w:val="393435247"/>
        <w:rPr>
          <w:rFonts w:ascii="Arial" w:eastAsia="Times New Roman" w:hAnsi="Arial"/>
          <w:color w:val="000000" w:themeColor="text1"/>
          <w:sz w:val="27"/>
          <w:szCs w:val="27"/>
        </w:rPr>
      </w:pPr>
    </w:p>
    <w:p w14:paraId="60037E68" w14:textId="77777777" w:rsidR="006E1EAB" w:rsidRDefault="006E1EAB">
      <w:pPr>
        <w:shd w:val="clear" w:color="auto" w:fill="FFFFFF"/>
        <w:divId w:val="393435247"/>
        <w:rPr>
          <w:rFonts w:ascii="Arial" w:eastAsia="Times New Roman" w:hAnsi="Arial"/>
          <w:color w:val="000000" w:themeColor="text1"/>
          <w:sz w:val="27"/>
          <w:szCs w:val="27"/>
        </w:rPr>
      </w:pPr>
    </w:p>
    <w:p w14:paraId="2A573127" w14:textId="77777777" w:rsidR="006E1EAB" w:rsidRDefault="006E1EAB">
      <w:pPr>
        <w:shd w:val="clear" w:color="auto" w:fill="FFFFFF"/>
        <w:divId w:val="393435247"/>
        <w:rPr>
          <w:rFonts w:ascii="Arial" w:eastAsia="Times New Roman" w:hAnsi="Arial"/>
          <w:color w:val="000000" w:themeColor="text1"/>
          <w:sz w:val="27"/>
          <w:szCs w:val="27"/>
        </w:rPr>
      </w:pPr>
    </w:p>
    <w:p w14:paraId="62599EBF" w14:textId="77777777" w:rsidR="006E1EAB" w:rsidRDefault="006E1EAB">
      <w:pPr>
        <w:shd w:val="clear" w:color="auto" w:fill="FFFFFF"/>
        <w:divId w:val="393435247"/>
        <w:rPr>
          <w:rFonts w:ascii="Arial" w:eastAsia="Times New Roman" w:hAnsi="Arial"/>
          <w:color w:val="000000" w:themeColor="text1"/>
          <w:sz w:val="27"/>
          <w:szCs w:val="27"/>
        </w:rPr>
      </w:pPr>
    </w:p>
    <w:p w14:paraId="281D0622" w14:textId="77777777" w:rsidR="00FD7E76" w:rsidRDefault="00B63762">
      <w:pPr>
        <w:shd w:val="clear" w:color="auto" w:fill="FFFFFF"/>
        <w:divId w:val="393435247"/>
        <w:rPr>
          <w:rFonts w:ascii="Arial" w:eastAsia="Times New Roman" w:hAnsi="Arial"/>
          <w:color w:val="000000" w:themeColor="text1"/>
          <w:sz w:val="27"/>
          <w:szCs w:val="27"/>
        </w:rPr>
      </w:pPr>
      <w:r>
        <w:rPr>
          <w:rFonts w:ascii="Arial" w:eastAsia="Times New Roman" w:hAnsi="Arial"/>
          <w:color w:val="000000" w:themeColor="text1"/>
          <w:sz w:val="27"/>
          <w:szCs w:val="27"/>
        </w:rPr>
        <w:t>1. Use Case for ACT Token:</w:t>
      </w:r>
      <w:r w:rsidR="006E1EAB">
        <w:rPr>
          <w:rFonts w:ascii="Arial" w:eastAsia="Times New Roman" w:hAnsi="Arial"/>
          <w:color w:val="000000" w:themeColor="text1"/>
          <w:sz w:val="27"/>
          <w:szCs w:val="27"/>
        </w:rPr>
        <w:t xml:space="preserve">  The</w:t>
      </w:r>
      <w:r>
        <w:rPr>
          <w:rFonts w:ascii="Arial" w:eastAsia="Times New Roman" w:hAnsi="Arial"/>
          <w:color w:val="000000" w:themeColor="text1"/>
          <w:sz w:val="27"/>
          <w:szCs w:val="27"/>
        </w:rPr>
        <w:t xml:space="preserve"> American Covenant Trust token (ACT) is the primary token used within the E Pluribus Unum Exchange and Trust Network. It serves as a means of reimbursement and compensation for ongoing, verifiable actions and Initial Bounty Offering tasks performed within the ecosystem. Here are a few examples of how ACT tokens are used:</w:t>
      </w:r>
    </w:p>
    <w:p w14:paraId="7E80C334" w14:textId="77777777" w:rsidR="00FD7E76" w:rsidRDefault="00B63762">
      <w:pPr>
        <w:shd w:val="clear" w:color="auto" w:fill="FFFFFF"/>
        <w:divId w:val="393435247"/>
        <w:rPr>
          <w:rFonts w:ascii="Arial" w:eastAsia="Times New Roman" w:hAnsi="Arial"/>
          <w:color w:val="000000" w:themeColor="text1"/>
          <w:sz w:val="27"/>
          <w:szCs w:val="27"/>
        </w:rPr>
      </w:pPr>
      <w:r>
        <w:rPr>
          <w:rFonts w:ascii="Arial" w:eastAsia="Times New Roman" w:hAnsi="Arial"/>
          <w:color w:val="000000" w:themeColor="text1"/>
          <w:sz w:val="27"/>
          <w:szCs w:val="27"/>
        </w:rPr>
        <w:t xml:space="preserve">1. Peace and </w:t>
      </w:r>
      <w:proofErr w:type="spellStart"/>
      <w:r>
        <w:rPr>
          <w:rFonts w:ascii="Arial" w:eastAsia="Times New Roman" w:hAnsi="Arial"/>
          <w:color w:val="000000" w:themeColor="text1"/>
          <w:sz w:val="27"/>
          <w:szCs w:val="27"/>
        </w:rPr>
        <w:t>Defense:Peace</w:t>
      </w:r>
      <w:proofErr w:type="spellEnd"/>
      <w:r>
        <w:rPr>
          <w:rFonts w:ascii="Arial" w:eastAsia="Times New Roman" w:hAnsi="Arial"/>
          <w:color w:val="000000" w:themeColor="text1"/>
          <w:sz w:val="27"/>
          <w:szCs w:val="27"/>
        </w:rPr>
        <w:t xml:space="preserve"> and Defense: In this division, participants undertake activities related to maintaining peace and defense within the American Covenant Trust ecosystem. Actions such as promoting national security, participating in defense-related initiatives, and contributing to peace-building efforts are rewarded with ACT </w:t>
      </w:r>
      <w:proofErr w:type="spellStart"/>
      <w:r>
        <w:rPr>
          <w:rFonts w:ascii="Arial" w:eastAsia="Times New Roman" w:hAnsi="Arial"/>
          <w:color w:val="000000" w:themeColor="text1"/>
          <w:sz w:val="27"/>
          <w:szCs w:val="27"/>
        </w:rPr>
        <w:t>tokens.ACT</w:t>
      </w:r>
      <w:proofErr w:type="spellEnd"/>
      <w:r>
        <w:rPr>
          <w:rFonts w:ascii="Arial" w:eastAsia="Times New Roman" w:hAnsi="Arial"/>
          <w:color w:val="000000" w:themeColor="text1"/>
          <w:sz w:val="27"/>
          <w:szCs w:val="27"/>
        </w:rPr>
        <w:t xml:space="preserve"> tokens are awarded to veterans and active military personnel for their contributions to national security and defense-related activities, including training, intelligence gathering, and strategic planning.</w:t>
      </w:r>
    </w:p>
    <w:p w14:paraId="2FBF5EC4" w14:textId="7C811147" w:rsidR="00B63762" w:rsidRDefault="00B63762">
      <w:pPr>
        <w:shd w:val="clear" w:color="auto" w:fill="FFFFFF"/>
        <w:divId w:val="393435247"/>
        <w:rPr>
          <w:rFonts w:ascii="Arial" w:eastAsia="Times New Roman" w:hAnsi="Arial"/>
          <w:color w:val="000000" w:themeColor="text1"/>
          <w:sz w:val="27"/>
          <w:szCs w:val="27"/>
        </w:rPr>
      </w:pPr>
      <w:r>
        <w:rPr>
          <w:rFonts w:ascii="Arial" w:eastAsia="Times New Roman" w:hAnsi="Arial"/>
          <w:color w:val="000000" w:themeColor="text1"/>
          <w:sz w:val="27"/>
          <w:szCs w:val="27"/>
        </w:rPr>
        <w:t xml:space="preserve">2. </w:t>
      </w:r>
      <w:proofErr w:type="spellStart"/>
      <w:r>
        <w:rPr>
          <w:rFonts w:ascii="Arial" w:eastAsia="Times New Roman" w:hAnsi="Arial"/>
          <w:color w:val="000000" w:themeColor="text1"/>
          <w:sz w:val="27"/>
          <w:szCs w:val="27"/>
        </w:rPr>
        <w:t>Treasury:Participants</w:t>
      </w:r>
      <w:proofErr w:type="spellEnd"/>
      <w:r>
        <w:rPr>
          <w:rFonts w:ascii="Arial" w:eastAsia="Times New Roman" w:hAnsi="Arial"/>
          <w:color w:val="000000" w:themeColor="text1"/>
          <w:sz w:val="27"/>
          <w:szCs w:val="27"/>
        </w:rPr>
        <w:t xml:space="preserve"> in this division handle financial operations within the ecosystem. They are involved in managing financial transactions, ensuring transparency and accountability, and providing guidance on monetary matters. For their contributions, participants receive ACT tokens</w:t>
      </w:r>
    </w:p>
    <w:p w14:paraId="5BD30CD3" w14:textId="1DB46CB4" w:rsidR="00E241DC" w:rsidRDefault="00E241DC">
      <w:pPr>
        <w:shd w:val="clear" w:color="auto" w:fill="FFFFFF"/>
        <w:divId w:val="393435247"/>
        <w:rPr>
          <w:rFonts w:ascii="Arial" w:eastAsia="Times New Roman" w:hAnsi="Arial"/>
          <w:color w:val="000000" w:themeColor="text1"/>
          <w:sz w:val="27"/>
          <w:szCs w:val="27"/>
        </w:rPr>
      </w:pPr>
    </w:p>
    <w:p w14:paraId="277EC665" w14:textId="77777777" w:rsidR="008C468B" w:rsidRDefault="004D0E8C">
      <w:pPr>
        <w:shd w:val="clear" w:color="auto" w:fill="FFFFFF"/>
        <w:divId w:val="393435247"/>
        <w:rPr>
          <w:rFonts w:ascii="Arial" w:eastAsia="Times New Roman" w:hAnsi="Arial"/>
          <w:color w:val="000000" w:themeColor="text1"/>
          <w:sz w:val="27"/>
          <w:szCs w:val="27"/>
        </w:rPr>
      </w:pPr>
      <w:r>
        <w:rPr>
          <w:rFonts w:ascii="Arial" w:eastAsia="Times New Roman" w:hAnsi="Arial"/>
          <w:color w:val="000000" w:themeColor="text1"/>
          <w:sz w:val="27"/>
          <w:szCs w:val="27"/>
        </w:rPr>
        <w:t>3. Education:</w:t>
      </w:r>
      <w:r w:rsidR="004C242B">
        <w:rPr>
          <w:rFonts w:ascii="Arial" w:eastAsia="Times New Roman" w:hAnsi="Arial"/>
          <w:color w:val="000000" w:themeColor="text1"/>
          <w:sz w:val="27"/>
          <w:szCs w:val="27"/>
        </w:rPr>
        <w:t xml:space="preserve"> </w:t>
      </w:r>
      <w:r>
        <w:rPr>
          <w:rFonts w:ascii="Arial" w:eastAsia="Times New Roman" w:hAnsi="Arial"/>
          <w:color w:val="000000" w:themeColor="text1"/>
          <w:sz w:val="27"/>
          <w:szCs w:val="27"/>
        </w:rPr>
        <w:t>The Education division focuses on providing comprehensive educational resources and opportunities within the ecosystem. Participants involved in teaching, mentoring, creating educational content, or supporting educational initiatives earn ACT tokens as a means of recognition for their efforts.</w:t>
      </w:r>
      <w:r w:rsidR="004C242B">
        <w:rPr>
          <w:rFonts w:ascii="Arial" w:eastAsia="Times New Roman" w:hAnsi="Arial"/>
          <w:color w:val="000000" w:themeColor="text1"/>
          <w:sz w:val="27"/>
          <w:szCs w:val="27"/>
        </w:rPr>
        <w:t xml:space="preserve"> </w:t>
      </w:r>
      <w:r>
        <w:rPr>
          <w:rFonts w:ascii="Arial" w:eastAsia="Times New Roman" w:hAnsi="Arial"/>
          <w:color w:val="000000" w:themeColor="text1"/>
          <w:sz w:val="27"/>
          <w:szCs w:val="27"/>
        </w:rPr>
        <w:t>ACT tokens are granted to individuals who participate in educational initiatives, such as mentoring programs, scholarships, and vocational training for veterans and their families.</w:t>
      </w:r>
    </w:p>
    <w:p w14:paraId="6DEA31EA" w14:textId="77777777" w:rsidR="008C468B" w:rsidRDefault="004D0E8C">
      <w:pPr>
        <w:shd w:val="clear" w:color="auto" w:fill="FFFFFF"/>
        <w:divId w:val="393435247"/>
        <w:rPr>
          <w:rFonts w:ascii="Arial" w:eastAsia="Times New Roman" w:hAnsi="Arial"/>
          <w:color w:val="000000" w:themeColor="text1"/>
          <w:sz w:val="27"/>
          <w:szCs w:val="27"/>
        </w:rPr>
      </w:pPr>
      <w:r>
        <w:rPr>
          <w:rFonts w:ascii="Arial" w:eastAsia="Times New Roman" w:hAnsi="Arial"/>
          <w:color w:val="000000" w:themeColor="text1"/>
          <w:sz w:val="27"/>
          <w:szCs w:val="27"/>
        </w:rPr>
        <w:t>4. Housing and Land:</w:t>
      </w:r>
      <w:r w:rsidR="004C242B">
        <w:rPr>
          <w:rFonts w:ascii="Arial" w:eastAsia="Times New Roman" w:hAnsi="Arial"/>
          <w:color w:val="000000" w:themeColor="text1"/>
          <w:sz w:val="27"/>
          <w:szCs w:val="27"/>
        </w:rPr>
        <w:t xml:space="preserve"> </w:t>
      </w:r>
      <w:r>
        <w:rPr>
          <w:rFonts w:ascii="Arial" w:eastAsia="Times New Roman" w:hAnsi="Arial"/>
          <w:color w:val="000000" w:themeColor="text1"/>
          <w:sz w:val="27"/>
          <w:szCs w:val="27"/>
        </w:rPr>
        <w:t xml:space="preserve">This division is responsible for tasks related to housing and land administration. </w:t>
      </w:r>
    </w:p>
    <w:p w14:paraId="5FCB330A" w14:textId="77777777" w:rsidR="008C468B" w:rsidRDefault="008C468B">
      <w:pPr>
        <w:shd w:val="clear" w:color="auto" w:fill="FFFFFF"/>
        <w:divId w:val="393435247"/>
        <w:rPr>
          <w:rFonts w:ascii="Arial" w:eastAsia="Times New Roman" w:hAnsi="Arial"/>
          <w:color w:val="000000" w:themeColor="text1"/>
          <w:sz w:val="27"/>
          <w:szCs w:val="27"/>
        </w:rPr>
      </w:pPr>
    </w:p>
    <w:p w14:paraId="5955ACC6" w14:textId="77777777" w:rsidR="008C468B" w:rsidRDefault="008C468B">
      <w:pPr>
        <w:shd w:val="clear" w:color="auto" w:fill="FFFFFF"/>
        <w:divId w:val="393435247"/>
        <w:rPr>
          <w:rFonts w:ascii="Arial" w:eastAsia="Times New Roman" w:hAnsi="Arial"/>
          <w:color w:val="000000" w:themeColor="text1"/>
          <w:sz w:val="27"/>
          <w:szCs w:val="27"/>
        </w:rPr>
      </w:pPr>
    </w:p>
    <w:p w14:paraId="034CC0B7" w14:textId="77777777" w:rsidR="008C468B" w:rsidRDefault="008C468B">
      <w:pPr>
        <w:shd w:val="clear" w:color="auto" w:fill="FFFFFF"/>
        <w:divId w:val="393435247"/>
        <w:rPr>
          <w:rFonts w:ascii="Arial" w:eastAsia="Times New Roman" w:hAnsi="Arial"/>
          <w:color w:val="000000" w:themeColor="text1"/>
          <w:sz w:val="27"/>
          <w:szCs w:val="27"/>
        </w:rPr>
      </w:pPr>
    </w:p>
    <w:p w14:paraId="6D0B7B11" w14:textId="77777777" w:rsidR="008C468B" w:rsidRDefault="008C468B">
      <w:pPr>
        <w:shd w:val="clear" w:color="auto" w:fill="FFFFFF"/>
        <w:divId w:val="393435247"/>
        <w:rPr>
          <w:rFonts w:ascii="Arial" w:eastAsia="Times New Roman" w:hAnsi="Arial"/>
          <w:color w:val="000000" w:themeColor="text1"/>
          <w:sz w:val="27"/>
          <w:szCs w:val="27"/>
        </w:rPr>
      </w:pPr>
    </w:p>
    <w:p w14:paraId="17BE33A1" w14:textId="77777777" w:rsidR="008C468B" w:rsidRDefault="004D0E8C">
      <w:pPr>
        <w:shd w:val="clear" w:color="auto" w:fill="FFFFFF"/>
        <w:divId w:val="393435247"/>
        <w:rPr>
          <w:rFonts w:ascii="Arial" w:eastAsia="Times New Roman" w:hAnsi="Arial"/>
          <w:color w:val="000000" w:themeColor="text1"/>
          <w:sz w:val="27"/>
          <w:szCs w:val="27"/>
        </w:rPr>
      </w:pPr>
      <w:r>
        <w:rPr>
          <w:rFonts w:ascii="Arial" w:eastAsia="Times New Roman" w:hAnsi="Arial"/>
          <w:color w:val="000000" w:themeColor="text1"/>
          <w:sz w:val="27"/>
          <w:szCs w:val="27"/>
        </w:rPr>
        <w:t>Participants involved in managing housing programs, land development initiatives, or promoting sustainable housing practices are rewarded with ACT tokens. Housing and Land: ACT tokens are used for compensation to organizations involved in providing affordable housing options, land development for veterans, and rehabilitation and maintenance of existing housing facilities.</w:t>
      </w:r>
    </w:p>
    <w:p w14:paraId="104294F8" w14:textId="77777777" w:rsidR="008C468B" w:rsidRDefault="008C468B">
      <w:pPr>
        <w:shd w:val="clear" w:color="auto" w:fill="FFFFFF"/>
        <w:divId w:val="393435247"/>
        <w:rPr>
          <w:rFonts w:ascii="Arial" w:eastAsia="Times New Roman" w:hAnsi="Arial"/>
          <w:color w:val="000000" w:themeColor="text1"/>
          <w:sz w:val="27"/>
          <w:szCs w:val="27"/>
        </w:rPr>
      </w:pPr>
    </w:p>
    <w:p w14:paraId="5C2E8640" w14:textId="0047C8A4" w:rsidR="00711E00" w:rsidRDefault="004D0E8C">
      <w:pPr>
        <w:shd w:val="clear" w:color="auto" w:fill="FFFFFF"/>
        <w:divId w:val="393435247"/>
        <w:rPr>
          <w:rFonts w:ascii="Arial" w:eastAsia="Times New Roman" w:hAnsi="Arial"/>
          <w:color w:val="000000" w:themeColor="text1"/>
          <w:sz w:val="27"/>
          <w:szCs w:val="27"/>
        </w:rPr>
      </w:pPr>
      <w:r>
        <w:rPr>
          <w:rFonts w:ascii="Arial" w:eastAsia="Times New Roman" w:hAnsi="Arial"/>
          <w:color w:val="000000" w:themeColor="text1"/>
          <w:sz w:val="27"/>
          <w:szCs w:val="27"/>
        </w:rPr>
        <w:t>5. State:</w:t>
      </w:r>
      <w:r w:rsidR="00711E00">
        <w:rPr>
          <w:rFonts w:ascii="Arial" w:eastAsia="Times New Roman" w:hAnsi="Arial"/>
          <w:color w:val="000000" w:themeColor="text1"/>
          <w:sz w:val="27"/>
          <w:szCs w:val="27"/>
        </w:rPr>
        <w:t xml:space="preserve"> </w:t>
      </w:r>
      <w:r>
        <w:rPr>
          <w:rFonts w:ascii="Arial" w:eastAsia="Times New Roman" w:hAnsi="Arial"/>
          <w:color w:val="000000" w:themeColor="text1"/>
          <w:sz w:val="27"/>
          <w:szCs w:val="27"/>
        </w:rPr>
        <w:t>Participants within the State division work on policies and initiatives aimed at the development and welfare of different states within the ecosystem. Their contributions, including developing state-specific programs or advocating for state sovereignty rights, are compensated with ACT tokens.</w:t>
      </w:r>
      <w:r w:rsidR="00711E00">
        <w:rPr>
          <w:rFonts w:ascii="Arial" w:eastAsia="Times New Roman" w:hAnsi="Arial"/>
          <w:color w:val="000000" w:themeColor="text1"/>
          <w:sz w:val="27"/>
          <w:szCs w:val="27"/>
        </w:rPr>
        <w:t xml:space="preserve"> </w:t>
      </w:r>
      <w:r>
        <w:rPr>
          <w:rFonts w:ascii="Arial" w:eastAsia="Times New Roman" w:hAnsi="Arial"/>
          <w:color w:val="000000" w:themeColor="text1"/>
          <w:sz w:val="27"/>
          <w:szCs w:val="27"/>
        </w:rPr>
        <w:t>State: ACT tokens are distributed to state-level entities involved in governance and administration to support their activities for the betterment of veterans well-being and socio-economic development.</w:t>
      </w:r>
    </w:p>
    <w:p w14:paraId="7A168B2A" w14:textId="77777777" w:rsidR="00711E00" w:rsidRDefault="00711E00">
      <w:pPr>
        <w:shd w:val="clear" w:color="auto" w:fill="FFFFFF"/>
        <w:divId w:val="393435247"/>
        <w:rPr>
          <w:rFonts w:ascii="Arial" w:eastAsia="Times New Roman" w:hAnsi="Arial"/>
          <w:color w:val="000000" w:themeColor="text1"/>
          <w:sz w:val="27"/>
          <w:szCs w:val="27"/>
        </w:rPr>
      </w:pPr>
    </w:p>
    <w:p w14:paraId="739E954D" w14:textId="11456AFC" w:rsidR="00E241DC" w:rsidRDefault="004D0E8C">
      <w:pPr>
        <w:shd w:val="clear" w:color="auto" w:fill="FFFFFF"/>
        <w:divId w:val="393435247"/>
        <w:rPr>
          <w:rFonts w:ascii="Arial" w:eastAsia="Times New Roman" w:hAnsi="Arial"/>
          <w:color w:val="000000" w:themeColor="text1"/>
          <w:sz w:val="27"/>
          <w:szCs w:val="27"/>
        </w:rPr>
      </w:pPr>
      <w:r>
        <w:rPr>
          <w:rFonts w:ascii="Arial" w:eastAsia="Times New Roman" w:hAnsi="Arial"/>
          <w:color w:val="000000" w:themeColor="text1"/>
          <w:sz w:val="27"/>
          <w:szCs w:val="27"/>
        </w:rPr>
        <w:t>6. Agriculture:</w:t>
      </w:r>
      <w:r w:rsidR="00711E00">
        <w:rPr>
          <w:rFonts w:ascii="Arial" w:eastAsia="Times New Roman" w:hAnsi="Arial"/>
          <w:color w:val="000000" w:themeColor="text1"/>
          <w:sz w:val="27"/>
          <w:szCs w:val="27"/>
        </w:rPr>
        <w:t xml:space="preserve"> </w:t>
      </w:r>
      <w:r>
        <w:rPr>
          <w:rFonts w:ascii="Arial" w:eastAsia="Times New Roman" w:hAnsi="Arial"/>
          <w:color w:val="000000" w:themeColor="text1"/>
          <w:sz w:val="27"/>
          <w:szCs w:val="27"/>
        </w:rPr>
        <w:t>The Agriculture division focuses on promoting sustainable agricultural practices, food security, and rural development within the ecosystem. Participants engaged in farming, agricultural research, or advocating for environmentally friendly agricultural practices receive ACT tokens.</w:t>
      </w:r>
      <w:r w:rsidR="004949C7">
        <w:rPr>
          <w:rFonts w:ascii="Arial" w:eastAsia="Times New Roman" w:hAnsi="Arial"/>
          <w:color w:val="000000" w:themeColor="text1"/>
          <w:sz w:val="27"/>
          <w:szCs w:val="27"/>
        </w:rPr>
        <w:t xml:space="preserve"> </w:t>
      </w:r>
      <w:r>
        <w:rPr>
          <w:rFonts w:ascii="Arial" w:eastAsia="Times New Roman" w:hAnsi="Arial"/>
          <w:color w:val="000000" w:themeColor="text1"/>
          <w:sz w:val="27"/>
          <w:szCs w:val="27"/>
        </w:rPr>
        <w:t>Agriculture: ACT tokens are utilized to incentivize agriculture-related projects, including farming initiatives, agricultural education programs, and support for veterans engaged in agricultural activities.</w:t>
      </w:r>
    </w:p>
    <w:p w14:paraId="5D6D9CC2" w14:textId="77777777" w:rsidR="004949C7" w:rsidRDefault="004949C7">
      <w:pPr>
        <w:shd w:val="clear" w:color="auto" w:fill="FFFFFF"/>
        <w:divId w:val="393435247"/>
        <w:rPr>
          <w:rFonts w:ascii="Arial" w:eastAsia="Times New Roman" w:hAnsi="Arial"/>
          <w:color w:val="000000" w:themeColor="text1"/>
          <w:sz w:val="27"/>
          <w:szCs w:val="27"/>
        </w:rPr>
      </w:pPr>
    </w:p>
    <w:p w14:paraId="2848E0C8" w14:textId="77777777" w:rsidR="001A65B2" w:rsidRDefault="00BE4F2C">
      <w:pPr>
        <w:shd w:val="clear" w:color="auto" w:fill="FFFFFF"/>
        <w:divId w:val="393435247"/>
        <w:rPr>
          <w:rFonts w:ascii="Arial" w:eastAsia="Times New Roman" w:hAnsi="Arial"/>
          <w:color w:val="000000" w:themeColor="text1"/>
          <w:sz w:val="27"/>
          <w:szCs w:val="27"/>
        </w:rPr>
      </w:pPr>
      <w:r>
        <w:rPr>
          <w:rFonts w:ascii="Arial" w:eastAsia="Times New Roman" w:hAnsi="Arial"/>
          <w:color w:val="000000" w:themeColor="text1"/>
          <w:sz w:val="27"/>
          <w:szCs w:val="27"/>
        </w:rPr>
        <w:t>Use Case for CLE Token</w:t>
      </w:r>
      <w:r w:rsidR="001A65B2">
        <w:rPr>
          <w:rFonts w:ascii="Arial" w:eastAsia="Times New Roman" w:hAnsi="Arial"/>
          <w:color w:val="000000" w:themeColor="text1"/>
          <w:sz w:val="27"/>
          <w:szCs w:val="27"/>
        </w:rPr>
        <w:t xml:space="preserve">: </w:t>
      </w:r>
      <w:r>
        <w:rPr>
          <w:rFonts w:ascii="Arial" w:eastAsia="Times New Roman" w:hAnsi="Arial"/>
          <w:color w:val="000000" w:themeColor="text1"/>
          <w:sz w:val="27"/>
          <w:szCs w:val="27"/>
        </w:rPr>
        <w:t>The Civil Liberties Enforcement token (CLE) is awarded to veterans who reaffirm their Covenant Oath to the Constitution. CLE tokens are primarily used to empower veterans and protect their civil liberties. Below are some use cases for the CLE token:</w:t>
      </w:r>
    </w:p>
    <w:p w14:paraId="5EF157AB" w14:textId="77777777" w:rsidR="001A65B2" w:rsidRDefault="001A65B2">
      <w:pPr>
        <w:shd w:val="clear" w:color="auto" w:fill="FFFFFF"/>
        <w:divId w:val="393435247"/>
        <w:rPr>
          <w:rFonts w:ascii="Arial" w:eastAsia="Times New Roman" w:hAnsi="Arial"/>
          <w:color w:val="000000" w:themeColor="text1"/>
          <w:sz w:val="27"/>
          <w:szCs w:val="27"/>
        </w:rPr>
      </w:pPr>
    </w:p>
    <w:p w14:paraId="5038CEC5" w14:textId="77777777" w:rsidR="001A65B2" w:rsidRDefault="001A65B2">
      <w:pPr>
        <w:shd w:val="clear" w:color="auto" w:fill="FFFFFF"/>
        <w:divId w:val="393435247"/>
        <w:rPr>
          <w:rFonts w:ascii="Arial" w:eastAsia="Times New Roman" w:hAnsi="Arial"/>
          <w:color w:val="000000" w:themeColor="text1"/>
          <w:sz w:val="27"/>
          <w:szCs w:val="27"/>
        </w:rPr>
      </w:pPr>
    </w:p>
    <w:p w14:paraId="64DA0AF7" w14:textId="77777777" w:rsidR="001A65B2" w:rsidRDefault="001A65B2">
      <w:pPr>
        <w:shd w:val="clear" w:color="auto" w:fill="FFFFFF"/>
        <w:divId w:val="393435247"/>
        <w:rPr>
          <w:rFonts w:ascii="Arial" w:eastAsia="Times New Roman" w:hAnsi="Arial"/>
          <w:color w:val="000000" w:themeColor="text1"/>
          <w:sz w:val="27"/>
          <w:szCs w:val="27"/>
        </w:rPr>
      </w:pPr>
    </w:p>
    <w:p w14:paraId="047BF4DE" w14:textId="77777777" w:rsidR="001A65B2" w:rsidRDefault="001A65B2">
      <w:pPr>
        <w:shd w:val="clear" w:color="auto" w:fill="FFFFFF"/>
        <w:divId w:val="393435247"/>
        <w:rPr>
          <w:rFonts w:ascii="Arial" w:eastAsia="Times New Roman" w:hAnsi="Arial"/>
          <w:color w:val="000000" w:themeColor="text1"/>
          <w:sz w:val="27"/>
          <w:szCs w:val="27"/>
        </w:rPr>
      </w:pPr>
    </w:p>
    <w:p w14:paraId="2A0038FA" w14:textId="77777777" w:rsidR="00D30B47" w:rsidRDefault="00BE4F2C">
      <w:pPr>
        <w:shd w:val="clear" w:color="auto" w:fill="FFFFFF"/>
        <w:divId w:val="393435247"/>
        <w:rPr>
          <w:rFonts w:ascii="Arial" w:eastAsia="Times New Roman" w:hAnsi="Arial"/>
          <w:color w:val="000000" w:themeColor="text1"/>
          <w:sz w:val="27"/>
          <w:szCs w:val="27"/>
        </w:rPr>
      </w:pPr>
      <w:r>
        <w:rPr>
          <w:rFonts w:ascii="Arial" w:eastAsia="Times New Roman" w:hAnsi="Arial"/>
          <w:color w:val="000000" w:themeColor="text1"/>
          <w:sz w:val="27"/>
          <w:szCs w:val="27"/>
        </w:rPr>
        <w:t>7. Justice</w:t>
      </w:r>
      <w:r w:rsidR="004A705F">
        <w:rPr>
          <w:rFonts w:ascii="Arial" w:eastAsia="Times New Roman" w:hAnsi="Arial"/>
          <w:color w:val="000000" w:themeColor="text1"/>
          <w:sz w:val="27"/>
          <w:szCs w:val="27"/>
        </w:rPr>
        <w:t xml:space="preserve">: </w:t>
      </w:r>
      <w:r>
        <w:rPr>
          <w:rFonts w:ascii="Arial" w:eastAsia="Times New Roman" w:hAnsi="Arial"/>
          <w:color w:val="000000" w:themeColor="text1"/>
          <w:sz w:val="27"/>
          <w:szCs w:val="27"/>
        </w:rPr>
        <w:t>Participants within the Justice division contribute towards ensuring justice, fairness, and legal compliance within the ecosystem. Activities such as promoting access to justice, participating in legal aid programs, or supporting judicial reforms are rewarded with ACT tokens</w:t>
      </w:r>
      <w:r w:rsidR="004A705F">
        <w:rPr>
          <w:rFonts w:ascii="Arial" w:eastAsia="Times New Roman" w:hAnsi="Arial"/>
          <w:color w:val="000000" w:themeColor="text1"/>
          <w:sz w:val="27"/>
          <w:szCs w:val="27"/>
        </w:rPr>
        <w:t xml:space="preserve"> </w:t>
      </w:r>
      <w:r>
        <w:rPr>
          <w:rFonts w:ascii="Arial" w:eastAsia="Times New Roman" w:hAnsi="Arial"/>
          <w:color w:val="000000" w:themeColor="text1"/>
          <w:sz w:val="27"/>
          <w:szCs w:val="27"/>
        </w:rPr>
        <w:t>Justice: CLE tokens are granted to veterans participating in justice-related activities, such as advocating for veterans rights, providing legal assistance, and supporting court cases involving veterans.</w:t>
      </w:r>
    </w:p>
    <w:p w14:paraId="5057245B" w14:textId="77777777" w:rsidR="003676EB" w:rsidRDefault="00BE4F2C">
      <w:pPr>
        <w:shd w:val="clear" w:color="auto" w:fill="FFFFFF"/>
        <w:divId w:val="393435247"/>
        <w:rPr>
          <w:rFonts w:ascii="Arial" w:eastAsia="Times New Roman" w:hAnsi="Arial"/>
          <w:color w:val="000000" w:themeColor="text1"/>
          <w:sz w:val="27"/>
          <w:szCs w:val="27"/>
        </w:rPr>
      </w:pPr>
      <w:r>
        <w:rPr>
          <w:rFonts w:ascii="Arial" w:eastAsia="Times New Roman" w:hAnsi="Arial"/>
          <w:color w:val="000000" w:themeColor="text1"/>
          <w:sz w:val="27"/>
          <w:szCs w:val="27"/>
        </w:rPr>
        <w:t>8. Commerce:</w:t>
      </w:r>
      <w:r w:rsidR="00D30B47">
        <w:rPr>
          <w:rFonts w:ascii="Arial" w:eastAsia="Times New Roman" w:hAnsi="Arial"/>
          <w:color w:val="000000" w:themeColor="text1"/>
          <w:sz w:val="27"/>
          <w:szCs w:val="27"/>
        </w:rPr>
        <w:t xml:space="preserve"> </w:t>
      </w:r>
      <w:r>
        <w:rPr>
          <w:rFonts w:ascii="Arial" w:eastAsia="Times New Roman" w:hAnsi="Arial"/>
          <w:color w:val="000000" w:themeColor="text1"/>
          <w:sz w:val="27"/>
          <w:szCs w:val="27"/>
        </w:rPr>
        <w:t>This division is responsible for facilitating trade, commerce, and economic growth within the ecosystem. Participants involved in creating business opportunities, promoting entrepreneurship, or developing trade policies earn ACT tokens.</w:t>
      </w:r>
      <w:r w:rsidR="00D30B47">
        <w:rPr>
          <w:rFonts w:ascii="Arial" w:eastAsia="Times New Roman" w:hAnsi="Arial"/>
          <w:color w:val="000000" w:themeColor="text1"/>
          <w:sz w:val="27"/>
          <w:szCs w:val="27"/>
        </w:rPr>
        <w:t xml:space="preserve"> </w:t>
      </w:r>
      <w:r>
        <w:rPr>
          <w:rFonts w:ascii="Arial" w:eastAsia="Times New Roman" w:hAnsi="Arial"/>
          <w:color w:val="000000" w:themeColor="text1"/>
          <w:sz w:val="27"/>
          <w:szCs w:val="27"/>
        </w:rPr>
        <w:t>Commerce: CLE tokens serve as a means of compensation for veterans involved in commerce-related activities, including entrepreneurship, business development, and trade initiatives.</w:t>
      </w:r>
    </w:p>
    <w:p w14:paraId="26724D88" w14:textId="77777777" w:rsidR="003676EB" w:rsidRDefault="003676EB">
      <w:pPr>
        <w:shd w:val="clear" w:color="auto" w:fill="FFFFFF"/>
        <w:divId w:val="393435247"/>
        <w:rPr>
          <w:rFonts w:ascii="Arial" w:eastAsia="Times New Roman" w:hAnsi="Arial"/>
          <w:color w:val="000000" w:themeColor="text1"/>
          <w:sz w:val="27"/>
          <w:szCs w:val="27"/>
        </w:rPr>
      </w:pPr>
    </w:p>
    <w:p w14:paraId="5EBF3FC7" w14:textId="69AA9041" w:rsidR="004949C7" w:rsidRDefault="00BE4F2C">
      <w:pPr>
        <w:shd w:val="clear" w:color="auto" w:fill="FFFFFF"/>
        <w:divId w:val="393435247"/>
        <w:rPr>
          <w:rFonts w:ascii="Arial" w:eastAsia="Times New Roman" w:hAnsi="Arial"/>
          <w:color w:val="000000" w:themeColor="text1"/>
          <w:sz w:val="27"/>
          <w:szCs w:val="27"/>
        </w:rPr>
      </w:pPr>
      <w:r>
        <w:rPr>
          <w:rFonts w:ascii="Arial" w:eastAsia="Times New Roman" w:hAnsi="Arial"/>
          <w:color w:val="000000" w:themeColor="text1"/>
          <w:sz w:val="27"/>
          <w:szCs w:val="27"/>
        </w:rPr>
        <w:t>9. Transportation:</w:t>
      </w:r>
      <w:r w:rsidR="003676EB">
        <w:rPr>
          <w:rFonts w:ascii="Arial" w:eastAsia="Times New Roman" w:hAnsi="Arial"/>
          <w:color w:val="000000" w:themeColor="text1"/>
          <w:sz w:val="27"/>
          <w:szCs w:val="27"/>
        </w:rPr>
        <w:t xml:space="preserve"> </w:t>
      </w:r>
      <w:r>
        <w:rPr>
          <w:rFonts w:ascii="Arial" w:eastAsia="Times New Roman" w:hAnsi="Arial"/>
          <w:color w:val="000000" w:themeColor="text1"/>
          <w:sz w:val="27"/>
          <w:szCs w:val="27"/>
        </w:rPr>
        <w:t>Participants in the Transportation division focus on improving transportation infrastructure and services within the ecosystem. Their contributions towards enhancing accessibility, promoting sustainable transport, or developing innovative transportation solutions are compensated with ACT tokens.</w:t>
      </w:r>
      <w:r w:rsidR="003676EB">
        <w:rPr>
          <w:rFonts w:ascii="Arial" w:eastAsia="Times New Roman" w:hAnsi="Arial"/>
          <w:color w:val="000000" w:themeColor="text1"/>
          <w:sz w:val="27"/>
          <w:szCs w:val="27"/>
        </w:rPr>
        <w:t xml:space="preserve"> </w:t>
      </w:r>
      <w:r>
        <w:rPr>
          <w:rFonts w:ascii="Arial" w:eastAsia="Times New Roman" w:hAnsi="Arial"/>
          <w:color w:val="000000" w:themeColor="text1"/>
          <w:sz w:val="27"/>
          <w:szCs w:val="27"/>
        </w:rPr>
        <w:t>Transportation: CLE tokens are awarded to veterans contributing to transportation-related projects, such as improving transportation infrastructure, providing transportation services for disabled veterans, and promoting sustainable transportation solutions.</w:t>
      </w:r>
    </w:p>
    <w:p w14:paraId="3DE03B9A" w14:textId="77777777" w:rsidR="00111F6D" w:rsidRDefault="00111F6D">
      <w:pPr>
        <w:shd w:val="clear" w:color="auto" w:fill="FFFFFF"/>
        <w:divId w:val="393435247"/>
        <w:rPr>
          <w:rFonts w:ascii="Arial" w:eastAsia="Times New Roman" w:hAnsi="Arial"/>
          <w:color w:val="000000" w:themeColor="text1"/>
          <w:sz w:val="27"/>
          <w:szCs w:val="27"/>
        </w:rPr>
      </w:pPr>
    </w:p>
    <w:p w14:paraId="07E78FAC" w14:textId="77777777" w:rsidR="00C76E08" w:rsidRDefault="00C76E08">
      <w:pPr>
        <w:shd w:val="clear" w:color="auto" w:fill="FFFFFF"/>
        <w:divId w:val="393435247"/>
        <w:rPr>
          <w:rFonts w:ascii="Arial" w:eastAsia="Times New Roman" w:hAnsi="Arial"/>
          <w:color w:val="000000" w:themeColor="text1"/>
          <w:sz w:val="27"/>
          <w:szCs w:val="27"/>
        </w:rPr>
      </w:pPr>
      <w:r>
        <w:rPr>
          <w:rFonts w:ascii="Arial" w:eastAsia="Times New Roman" w:hAnsi="Arial"/>
          <w:color w:val="000000" w:themeColor="text1"/>
          <w:sz w:val="27"/>
          <w:szCs w:val="27"/>
        </w:rPr>
        <w:t xml:space="preserve">Use Case for SJS Token: The Sui Juris Status token (SJS) is designed for members of the Civil Liberties Enforcement Committee (CLEC), who volunteer to execute emergency management activities and practice civics for their city, county, and state. </w:t>
      </w:r>
    </w:p>
    <w:p w14:paraId="08F12621" w14:textId="77777777" w:rsidR="00C76E08" w:rsidRDefault="00C76E08">
      <w:pPr>
        <w:shd w:val="clear" w:color="auto" w:fill="FFFFFF"/>
        <w:divId w:val="393435247"/>
        <w:rPr>
          <w:rFonts w:ascii="Arial" w:eastAsia="Times New Roman" w:hAnsi="Arial"/>
          <w:color w:val="000000" w:themeColor="text1"/>
          <w:sz w:val="27"/>
          <w:szCs w:val="27"/>
        </w:rPr>
      </w:pPr>
    </w:p>
    <w:p w14:paraId="76E0741B" w14:textId="77777777" w:rsidR="00C76E08" w:rsidRDefault="00C76E08">
      <w:pPr>
        <w:shd w:val="clear" w:color="auto" w:fill="FFFFFF"/>
        <w:divId w:val="393435247"/>
        <w:rPr>
          <w:rFonts w:ascii="Arial" w:eastAsia="Times New Roman" w:hAnsi="Arial"/>
          <w:color w:val="000000" w:themeColor="text1"/>
          <w:sz w:val="27"/>
          <w:szCs w:val="27"/>
        </w:rPr>
      </w:pPr>
    </w:p>
    <w:p w14:paraId="779E1C8D" w14:textId="77777777" w:rsidR="00C76E08" w:rsidRDefault="00C76E08">
      <w:pPr>
        <w:shd w:val="clear" w:color="auto" w:fill="FFFFFF"/>
        <w:divId w:val="393435247"/>
        <w:rPr>
          <w:rFonts w:ascii="Arial" w:eastAsia="Times New Roman" w:hAnsi="Arial"/>
          <w:color w:val="000000" w:themeColor="text1"/>
          <w:sz w:val="27"/>
          <w:szCs w:val="27"/>
        </w:rPr>
      </w:pPr>
    </w:p>
    <w:p w14:paraId="105BCA3B" w14:textId="77777777" w:rsidR="00C76E08" w:rsidRDefault="00C76E08">
      <w:pPr>
        <w:shd w:val="clear" w:color="auto" w:fill="FFFFFF"/>
        <w:divId w:val="393435247"/>
        <w:rPr>
          <w:rFonts w:ascii="Arial" w:eastAsia="Times New Roman" w:hAnsi="Arial"/>
          <w:color w:val="000000" w:themeColor="text1"/>
          <w:sz w:val="27"/>
          <w:szCs w:val="27"/>
        </w:rPr>
      </w:pPr>
    </w:p>
    <w:p w14:paraId="722F44A8" w14:textId="77777777" w:rsidR="00CA79C5" w:rsidRDefault="00C76E08">
      <w:pPr>
        <w:shd w:val="clear" w:color="auto" w:fill="FFFFFF"/>
        <w:divId w:val="393435247"/>
        <w:rPr>
          <w:rFonts w:ascii="Arial" w:eastAsia="Times New Roman" w:hAnsi="Arial"/>
          <w:color w:val="000000" w:themeColor="text1"/>
          <w:sz w:val="27"/>
          <w:szCs w:val="27"/>
        </w:rPr>
      </w:pPr>
      <w:r>
        <w:rPr>
          <w:rFonts w:ascii="Arial" w:eastAsia="Times New Roman" w:hAnsi="Arial"/>
          <w:color w:val="000000" w:themeColor="text1"/>
          <w:sz w:val="27"/>
          <w:szCs w:val="27"/>
        </w:rPr>
        <w:t>Here are some use cases for the SJS token:</w:t>
      </w:r>
    </w:p>
    <w:p w14:paraId="69FE3776" w14:textId="77777777" w:rsidR="00CA79C5" w:rsidRDefault="00CA79C5">
      <w:pPr>
        <w:shd w:val="clear" w:color="auto" w:fill="FFFFFF"/>
        <w:divId w:val="393435247"/>
        <w:rPr>
          <w:rFonts w:ascii="Arial" w:eastAsia="Times New Roman" w:hAnsi="Arial"/>
          <w:color w:val="000000" w:themeColor="text1"/>
          <w:sz w:val="27"/>
          <w:szCs w:val="27"/>
        </w:rPr>
      </w:pPr>
    </w:p>
    <w:p w14:paraId="3D72FA0D" w14:textId="77777777" w:rsidR="00CA79C5" w:rsidRDefault="00C76E08">
      <w:pPr>
        <w:shd w:val="clear" w:color="auto" w:fill="FFFFFF"/>
        <w:divId w:val="393435247"/>
        <w:rPr>
          <w:rFonts w:ascii="Arial" w:eastAsia="Times New Roman" w:hAnsi="Arial"/>
          <w:color w:val="000000" w:themeColor="text1"/>
          <w:sz w:val="27"/>
          <w:szCs w:val="27"/>
        </w:rPr>
      </w:pPr>
      <w:r>
        <w:rPr>
          <w:rFonts w:ascii="Arial" w:eastAsia="Times New Roman" w:hAnsi="Arial"/>
          <w:color w:val="000000" w:themeColor="text1"/>
          <w:sz w:val="27"/>
          <w:szCs w:val="27"/>
        </w:rPr>
        <w:t>10. Labor:</w:t>
      </w:r>
      <w:r w:rsidR="00CA79C5">
        <w:rPr>
          <w:rFonts w:ascii="Arial" w:eastAsia="Times New Roman" w:hAnsi="Arial"/>
          <w:color w:val="000000" w:themeColor="text1"/>
          <w:sz w:val="27"/>
          <w:szCs w:val="27"/>
        </w:rPr>
        <w:t xml:space="preserve"> </w:t>
      </w:r>
      <w:r>
        <w:rPr>
          <w:rFonts w:ascii="Arial" w:eastAsia="Times New Roman" w:hAnsi="Arial"/>
          <w:color w:val="000000" w:themeColor="text1"/>
          <w:sz w:val="27"/>
          <w:szCs w:val="27"/>
        </w:rPr>
        <w:t>The Labor division aims to protect the rights of workers within the ecosystem and promote fair labor practices. Participants involved in advocating for workers rights, supporting employment initiatives, or contributing to labor law reforms receive ACT tokens.</w:t>
      </w:r>
      <w:r w:rsidR="00CA79C5">
        <w:rPr>
          <w:rFonts w:ascii="Arial" w:eastAsia="Times New Roman" w:hAnsi="Arial"/>
          <w:color w:val="000000" w:themeColor="text1"/>
          <w:sz w:val="27"/>
          <w:szCs w:val="27"/>
        </w:rPr>
        <w:t xml:space="preserve"> </w:t>
      </w:r>
      <w:r>
        <w:rPr>
          <w:rFonts w:ascii="Arial" w:eastAsia="Times New Roman" w:hAnsi="Arial"/>
          <w:color w:val="000000" w:themeColor="text1"/>
          <w:sz w:val="27"/>
          <w:szCs w:val="27"/>
        </w:rPr>
        <w:t>Labor: SJS tokens are used to recognize and compensate members of the CLEC engaged in labor-related activities, such as disaster response, community building, and public service initiatives.</w:t>
      </w:r>
    </w:p>
    <w:p w14:paraId="49F6283C" w14:textId="77777777" w:rsidR="00CA79C5" w:rsidRDefault="00CA79C5">
      <w:pPr>
        <w:shd w:val="clear" w:color="auto" w:fill="FFFFFF"/>
        <w:divId w:val="393435247"/>
        <w:rPr>
          <w:rFonts w:ascii="Arial" w:eastAsia="Times New Roman" w:hAnsi="Arial"/>
          <w:color w:val="000000" w:themeColor="text1"/>
          <w:sz w:val="27"/>
          <w:szCs w:val="27"/>
        </w:rPr>
      </w:pPr>
    </w:p>
    <w:p w14:paraId="3A90E32E" w14:textId="12E51B3F" w:rsidR="00DC41F1" w:rsidRDefault="00C76E08">
      <w:pPr>
        <w:shd w:val="clear" w:color="auto" w:fill="FFFFFF"/>
        <w:divId w:val="393435247"/>
        <w:rPr>
          <w:rFonts w:ascii="Arial" w:eastAsia="Times New Roman" w:hAnsi="Arial"/>
          <w:color w:val="000000" w:themeColor="text1"/>
          <w:sz w:val="27"/>
          <w:szCs w:val="27"/>
        </w:rPr>
      </w:pPr>
      <w:r>
        <w:rPr>
          <w:rFonts w:ascii="Arial" w:eastAsia="Times New Roman" w:hAnsi="Arial"/>
          <w:color w:val="000000" w:themeColor="text1"/>
          <w:sz w:val="27"/>
          <w:szCs w:val="27"/>
        </w:rPr>
        <w:t>11. Energy:</w:t>
      </w:r>
      <w:r w:rsidR="00CA79C5">
        <w:rPr>
          <w:rFonts w:ascii="Arial" w:eastAsia="Times New Roman" w:hAnsi="Arial"/>
          <w:color w:val="000000" w:themeColor="text1"/>
          <w:sz w:val="27"/>
          <w:szCs w:val="27"/>
        </w:rPr>
        <w:t xml:space="preserve"> </w:t>
      </w:r>
      <w:r>
        <w:rPr>
          <w:rFonts w:ascii="Arial" w:eastAsia="Times New Roman" w:hAnsi="Arial"/>
          <w:color w:val="000000" w:themeColor="text1"/>
          <w:sz w:val="27"/>
          <w:szCs w:val="27"/>
        </w:rPr>
        <w:t>Participants within the Energy division work towards developing sustainable and clean energy practices within the ecosystem. Their contributions to renewable energy projects, energy conservation efforts, or promoting clean energy policies are rewarded with ACT tokens.</w:t>
      </w:r>
      <w:r w:rsidR="00DC41F1">
        <w:rPr>
          <w:rFonts w:ascii="Arial" w:eastAsia="Times New Roman" w:hAnsi="Arial"/>
          <w:color w:val="000000" w:themeColor="text1"/>
          <w:sz w:val="27"/>
          <w:szCs w:val="27"/>
        </w:rPr>
        <w:t xml:space="preserve"> </w:t>
      </w:r>
      <w:r w:rsidR="001F09AB">
        <w:rPr>
          <w:rFonts w:ascii="Arial" w:eastAsia="Times New Roman" w:hAnsi="Arial"/>
          <w:color w:val="000000" w:themeColor="text1"/>
          <w:sz w:val="27"/>
          <w:szCs w:val="27"/>
        </w:rPr>
        <w:t>E</w:t>
      </w:r>
      <w:r>
        <w:rPr>
          <w:rFonts w:ascii="Arial" w:eastAsia="Times New Roman" w:hAnsi="Arial"/>
          <w:color w:val="000000" w:themeColor="text1"/>
          <w:sz w:val="27"/>
          <w:szCs w:val="27"/>
        </w:rPr>
        <w:t>nergy: SJS tokens serve as a reward for individuals supporting energy conservation, renewable energy projects, and initiatives focused on reducing carbon footprint, with a specific focus on veterans involvement.</w:t>
      </w:r>
    </w:p>
    <w:p w14:paraId="2F7C668D" w14:textId="77777777" w:rsidR="00DC41F1" w:rsidRDefault="00DC41F1">
      <w:pPr>
        <w:shd w:val="clear" w:color="auto" w:fill="FFFFFF"/>
        <w:divId w:val="393435247"/>
        <w:rPr>
          <w:rFonts w:ascii="Arial" w:eastAsia="Times New Roman" w:hAnsi="Arial"/>
          <w:color w:val="000000" w:themeColor="text1"/>
          <w:sz w:val="27"/>
          <w:szCs w:val="27"/>
        </w:rPr>
      </w:pPr>
    </w:p>
    <w:p w14:paraId="73F78630" w14:textId="5E9AFF5A" w:rsidR="00111F6D" w:rsidRDefault="00C76E08">
      <w:pPr>
        <w:shd w:val="clear" w:color="auto" w:fill="FFFFFF"/>
        <w:divId w:val="393435247"/>
        <w:rPr>
          <w:rFonts w:ascii="Arial" w:eastAsia="Times New Roman" w:hAnsi="Arial"/>
          <w:color w:val="000000" w:themeColor="text1"/>
          <w:sz w:val="27"/>
          <w:szCs w:val="27"/>
        </w:rPr>
      </w:pPr>
      <w:r>
        <w:rPr>
          <w:rFonts w:ascii="Arial" w:eastAsia="Times New Roman" w:hAnsi="Arial"/>
          <w:color w:val="000000" w:themeColor="text1"/>
          <w:sz w:val="27"/>
          <w:szCs w:val="27"/>
        </w:rPr>
        <w:t>12. Human Resources:</w:t>
      </w:r>
      <w:r w:rsidR="00D310B7">
        <w:rPr>
          <w:rFonts w:ascii="Arial" w:eastAsia="Times New Roman" w:hAnsi="Arial"/>
          <w:color w:val="000000" w:themeColor="text1"/>
          <w:sz w:val="27"/>
          <w:szCs w:val="27"/>
        </w:rPr>
        <w:t xml:space="preserve"> </w:t>
      </w:r>
      <w:r>
        <w:rPr>
          <w:rFonts w:ascii="Arial" w:eastAsia="Times New Roman" w:hAnsi="Arial"/>
          <w:color w:val="000000" w:themeColor="text1"/>
          <w:sz w:val="27"/>
          <w:szCs w:val="27"/>
        </w:rPr>
        <w:t>This division is responsible for managing the human resources within the American Covenant Trust ecosystem. Participants involved in talent acquisition, employee development, or promoting diversity and inclusion receive ACT tokens as a token of appreciation for their efforts.</w:t>
      </w:r>
      <w:r w:rsidR="00D310B7">
        <w:rPr>
          <w:rFonts w:ascii="Arial" w:eastAsia="Times New Roman" w:hAnsi="Arial"/>
          <w:color w:val="000000" w:themeColor="text1"/>
          <w:sz w:val="27"/>
          <w:szCs w:val="27"/>
        </w:rPr>
        <w:t xml:space="preserve"> </w:t>
      </w:r>
      <w:r>
        <w:rPr>
          <w:rFonts w:ascii="Arial" w:eastAsia="Times New Roman" w:hAnsi="Arial"/>
          <w:color w:val="000000" w:themeColor="text1"/>
          <w:sz w:val="27"/>
          <w:szCs w:val="27"/>
        </w:rPr>
        <w:t>Human Resources: SJS tokens are utilized to incentivize activities related to human resources, such as coordinating volunteer efforts, conducting skills training, and organizing job fairs for veterans.</w:t>
      </w:r>
    </w:p>
    <w:p w14:paraId="3A59FA70" w14:textId="77777777" w:rsidR="00F2647D" w:rsidRDefault="00F2647D">
      <w:pPr>
        <w:shd w:val="clear" w:color="auto" w:fill="FFFFFF"/>
        <w:divId w:val="393435247"/>
        <w:rPr>
          <w:rFonts w:ascii="Arial" w:eastAsia="Times New Roman" w:hAnsi="Arial"/>
          <w:color w:val="000000" w:themeColor="text1"/>
          <w:sz w:val="27"/>
          <w:szCs w:val="27"/>
        </w:rPr>
      </w:pPr>
    </w:p>
    <w:p w14:paraId="378E938A" w14:textId="77777777" w:rsidR="00FB1FC7" w:rsidRDefault="00FB1FC7">
      <w:pPr>
        <w:shd w:val="clear" w:color="auto" w:fill="FFFFFF"/>
        <w:divId w:val="393435247"/>
        <w:rPr>
          <w:rFonts w:ascii="Arial" w:eastAsia="Times New Roman" w:hAnsi="Arial"/>
          <w:color w:val="000000" w:themeColor="text1"/>
          <w:sz w:val="27"/>
          <w:szCs w:val="27"/>
        </w:rPr>
      </w:pPr>
    </w:p>
    <w:p w14:paraId="7BAF5CFC" w14:textId="77777777" w:rsidR="00FB1FC7" w:rsidRDefault="00FB1FC7">
      <w:pPr>
        <w:shd w:val="clear" w:color="auto" w:fill="FFFFFF"/>
        <w:divId w:val="393435247"/>
        <w:rPr>
          <w:rFonts w:ascii="Arial" w:eastAsia="Times New Roman" w:hAnsi="Arial"/>
          <w:color w:val="000000" w:themeColor="text1"/>
          <w:sz w:val="27"/>
          <w:szCs w:val="27"/>
        </w:rPr>
      </w:pPr>
    </w:p>
    <w:p w14:paraId="3AE3049F" w14:textId="77777777" w:rsidR="00FB1FC7" w:rsidRDefault="00FB1FC7">
      <w:pPr>
        <w:shd w:val="clear" w:color="auto" w:fill="FFFFFF"/>
        <w:divId w:val="393435247"/>
        <w:rPr>
          <w:rFonts w:ascii="Arial" w:eastAsia="Times New Roman" w:hAnsi="Arial"/>
          <w:color w:val="000000" w:themeColor="text1"/>
          <w:sz w:val="27"/>
          <w:szCs w:val="27"/>
        </w:rPr>
      </w:pPr>
    </w:p>
    <w:p w14:paraId="3A964B48" w14:textId="77777777" w:rsidR="00FB1FC7" w:rsidRDefault="00FB1FC7">
      <w:pPr>
        <w:shd w:val="clear" w:color="auto" w:fill="FFFFFF"/>
        <w:divId w:val="393435247"/>
        <w:rPr>
          <w:rFonts w:ascii="Arial" w:eastAsia="Times New Roman" w:hAnsi="Arial"/>
          <w:color w:val="000000" w:themeColor="text1"/>
          <w:sz w:val="27"/>
          <w:szCs w:val="27"/>
        </w:rPr>
      </w:pPr>
    </w:p>
    <w:p w14:paraId="326155B4" w14:textId="77777777" w:rsidR="00FB1FC7" w:rsidRDefault="00B04CC3">
      <w:pPr>
        <w:shd w:val="clear" w:color="auto" w:fill="FFFFFF"/>
        <w:divId w:val="393435247"/>
        <w:rPr>
          <w:rFonts w:ascii="Arial" w:eastAsia="Times New Roman" w:hAnsi="Arial"/>
          <w:color w:val="000000" w:themeColor="text1"/>
          <w:sz w:val="27"/>
          <w:szCs w:val="27"/>
        </w:rPr>
      </w:pPr>
      <w:r>
        <w:rPr>
          <w:rFonts w:ascii="Arial" w:eastAsia="Times New Roman" w:hAnsi="Arial"/>
          <w:color w:val="000000" w:themeColor="text1"/>
          <w:sz w:val="27"/>
          <w:szCs w:val="27"/>
        </w:rPr>
        <w:t>Participants and Token Allocation:</w:t>
      </w:r>
      <w:r w:rsidR="00FB1FC7">
        <w:rPr>
          <w:rFonts w:ascii="Arial" w:eastAsia="Times New Roman" w:hAnsi="Arial"/>
          <w:color w:val="000000" w:themeColor="text1"/>
          <w:sz w:val="27"/>
          <w:szCs w:val="27"/>
        </w:rPr>
        <w:t xml:space="preserve"> </w:t>
      </w:r>
      <w:r>
        <w:rPr>
          <w:rFonts w:ascii="Arial" w:eastAsia="Times New Roman" w:hAnsi="Arial"/>
          <w:color w:val="000000" w:themeColor="text1"/>
          <w:sz w:val="27"/>
          <w:szCs w:val="27"/>
        </w:rPr>
        <w:t>Within the ecosystem, three organizational groups interact with each other to carry out various activities:</w:t>
      </w:r>
    </w:p>
    <w:p w14:paraId="55030EC8" w14:textId="49D507F1" w:rsidR="00923FF6" w:rsidRDefault="00B04CC3">
      <w:pPr>
        <w:shd w:val="clear" w:color="auto" w:fill="FFFFFF"/>
        <w:divId w:val="393435247"/>
        <w:rPr>
          <w:rFonts w:ascii="Arial" w:eastAsia="Times New Roman" w:hAnsi="Arial"/>
          <w:color w:val="000000" w:themeColor="text1"/>
          <w:sz w:val="27"/>
          <w:szCs w:val="27"/>
        </w:rPr>
      </w:pPr>
      <w:r>
        <w:rPr>
          <w:rFonts w:ascii="Arial" w:eastAsia="Times New Roman" w:hAnsi="Arial"/>
          <w:color w:val="000000" w:themeColor="text1"/>
          <w:sz w:val="27"/>
          <w:szCs w:val="27"/>
        </w:rPr>
        <w:t>a. For These United of America Inc</w:t>
      </w:r>
      <w:r w:rsidR="00923FF6">
        <w:rPr>
          <w:rFonts w:ascii="Arial" w:eastAsia="Times New Roman" w:hAnsi="Arial"/>
          <w:color w:val="000000" w:themeColor="text1"/>
          <w:sz w:val="27"/>
          <w:szCs w:val="27"/>
        </w:rPr>
        <w:t>.</w:t>
      </w:r>
      <w:r>
        <w:rPr>
          <w:rFonts w:ascii="Arial" w:eastAsia="Times New Roman" w:hAnsi="Arial"/>
          <w:color w:val="000000" w:themeColor="text1"/>
          <w:sz w:val="27"/>
          <w:szCs w:val="27"/>
        </w:rPr>
        <w:t>:</w:t>
      </w:r>
      <w:r w:rsidR="00923FF6">
        <w:rPr>
          <w:rFonts w:ascii="Arial" w:eastAsia="Times New Roman" w:hAnsi="Arial"/>
          <w:color w:val="000000" w:themeColor="text1"/>
          <w:sz w:val="27"/>
          <w:szCs w:val="27"/>
        </w:rPr>
        <w:t xml:space="preserve"> </w:t>
      </w:r>
      <w:r>
        <w:rPr>
          <w:rFonts w:ascii="Arial" w:eastAsia="Times New Roman" w:hAnsi="Arial"/>
          <w:color w:val="000000" w:themeColor="text1"/>
          <w:sz w:val="27"/>
          <w:szCs w:val="27"/>
        </w:rPr>
        <w:t>This group administers the Constitutional law jurisdiction within the ecosystem.</w:t>
      </w:r>
    </w:p>
    <w:p w14:paraId="236D1507" w14:textId="77777777" w:rsidR="0033631F" w:rsidRDefault="00B04CC3">
      <w:pPr>
        <w:shd w:val="clear" w:color="auto" w:fill="FFFFFF"/>
        <w:divId w:val="393435247"/>
        <w:rPr>
          <w:rFonts w:ascii="Arial" w:eastAsia="Times New Roman" w:hAnsi="Arial"/>
          <w:color w:val="000000" w:themeColor="text1"/>
          <w:sz w:val="27"/>
          <w:szCs w:val="27"/>
        </w:rPr>
      </w:pPr>
      <w:r>
        <w:rPr>
          <w:rFonts w:ascii="Arial" w:eastAsia="Times New Roman" w:hAnsi="Arial"/>
          <w:color w:val="000000" w:themeColor="text1"/>
          <w:sz w:val="27"/>
          <w:szCs w:val="27"/>
        </w:rPr>
        <w:t>b. Civil Liberties Enforcement Patrol:</w:t>
      </w:r>
      <w:r w:rsidR="00923FF6">
        <w:rPr>
          <w:rFonts w:ascii="Arial" w:eastAsia="Times New Roman" w:hAnsi="Arial"/>
          <w:color w:val="000000" w:themeColor="text1"/>
          <w:sz w:val="27"/>
          <w:szCs w:val="27"/>
        </w:rPr>
        <w:t xml:space="preserve"> </w:t>
      </w:r>
      <w:r>
        <w:rPr>
          <w:rFonts w:ascii="Arial" w:eastAsia="Times New Roman" w:hAnsi="Arial"/>
          <w:color w:val="000000" w:themeColor="text1"/>
          <w:sz w:val="27"/>
          <w:szCs w:val="27"/>
        </w:rPr>
        <w:t>Veterans who reaffirm their Covenant Oath to the Constitution participate in this group and actively engage in activities related to civil liberties enforcement.</w:t>
      </w:r>
    </w:p>
    <w:p w14:paraId="251A9FC9" w14:textId="77777777" w:rsidR="000C3E38" w:rsidRDefault="00B04CC3">
      <w:pPr>
        <w:shd w:val="clear" w:color="auto" w:fill="FFFFFF"/>
        <w:divId w:val="393435247"/>
        <w:rPr>
          <w:rFonts w:ascii="Arial" w:eastAsia="Times New Roman" w:hAnsi="Arial"/>
          <w:color w:val="000000" w:themeColor="text1"/>
          <w:sz w:val="27"/>
          <w:szCs w:val="27"/>
        </w:rPr>
      </w:pPr>
      <w:r>
        <w:rPr>
          <w:rFonts w:ascii="Arial" w:eastAsia="Times New Roman" w:hAnsi="Arial"/>
          <w:color w:val="000000" w:themeColor="text1"/>
          <w:sz w:val="27"/>
          <w:szCs w:val="27"/>
        </w:rPr>
        <w:t>c. Civil Liberties Enforcement Committee:</w:t>
      </w:r>
      <w:r w:rsidR="00A33EAA">
        <w:rPr>
          <w:rFonts w:ascii="Arial" w:eastAsia="Times New Roman" w:hAnsi="Arial"/>
          <w:color w:val="000000" w:themeColor="text1"/>
          <w:sz w:val="27"/>
          <w:szCs w:val="27"/>
        </w:rPr>
        <w:t xml:space="preserve"> </w:t>
      </w:r>
      <w:r>
        <w:rPr>
          <w:rFonts w:ascii="Arial" w:eastAsia="Times New Roman" w:hAnsi="Arial"/>
          <w:color w:val="000000" w:themeColor="text1"/>
          <w:sz w:val="27"/>
          <w:szCs w:val="27"/>
        </w:rPr>
        <w:t>Members of the community who volunteer to execute emergency management activities and practice civics for their city, county, and state are part of this group.</w:t>
      </w:r>
      <w:r w:rsidR="00A33EAA">
        <w:rPr>
          <w:rFonts w:ascii="Arial" w:eastAsia="Times New Roman" w:hAnsi="Arial"/>
          <w:color w:val="000000" w:themeColor="text1"/>
          <w:sz w:val="27"/>
          <w:szCs w:val="27"/>
        </w:rPr>
        <w:t xml:space="preserve"> </w:t>
      </w:r>
      <w:r>
        <w:rPr>
          <w:rFonts w:ascii="Arial" w:eastAsia="Times New Roman" w:hAnsi="Arial"/>
          <w:color w:val="000000" w:themeColor="text1"/>
          <w:sz w:val="27"/>
          <w:szCs w:val="27"/>
        </w:rPr>
        <w:t>Each participant in these three organizations receives ACT, CLE, and SJS tokens as reimbursement, compensation, and budget assets. The specific allocation of tokens is based on ongoing, verifiable actions, and Initial Bounty Offering tasks performed in connection with the E Pluribus Unum Exchange and Trust Network ecosystem.</w:t>
      </w:r>
      <w:r w:rsidR="00F7599B">
        <w:rPr>
          <w:rFonts w:ascii="Arial" w:eastAsia="Times New Roman" w:hAnsi="Arial"/>
          <w:color w:val="000000" w:themeColor="text1"/>
          <w:sz w:val="27"/>
          <w:szCs w:val="27"/>
        </w:rPr>
        <w:t xml:space="preserve"> </w:t>
      </w:r>
    </w:p>
    <w:p w14:paraId="1F16F17E" w14:textId="20242135" w:rsidR="00F2647D" w:rsidRDefault="00B04CC3">
      <w:pPr>
        <w:shd w:val="clear" w:color="auto" w:fill="FFFFFF"/>
        <w:divId w:val="393435247"/>
        <w:rPr>
          <w:rFonts w:ascii="Arial" w:eastAsia="Times New Roman" w:hAnsi="Arial"/>
          <w:color w:val="000000" w:themeColor="text1"/>
          <w:sz w:val="27"/>
          <w:szCs w:val="27"/>
        </w:rPr>
      </w:pPr>
      <w:r>
        <w:rPr>
          <w:rFonts w:ascii="Arial" w:eastAsia="Times New Roman" w:hAnsi="Arial"/>
          <w:color w:val="000000" w:themeColor="text1"/>
          <w:sz w:val="27"/>
          <w:szCs w:val="27"/>
        </w:rPr>
        <w:t xml:space="preserve">EPU </w:t>
      </w:r>
      <w:proofErr w:type="spellStart"/>
      <w:r>
        <w:rPr>
          <w:rFonts w:ascii="Arial" w:eastAsia="Times New Roman" w:hAnsi="Arial"/>
          <w:color w:val="000000" w:themeColor="text1"/>
          <w:sz w:val="27"/>
          <w:szCs w:val="27"/>
        </w:rPr>
        <w:t>Stablecoin</w:t>
      </w:r>
      <w:proofErr w:type="spellEnd"/>
      <w:r>
        <w:rPr>
          <w:rFonts w:ascii="Arial" w:eastAsia="Times New Roman" w:hAnsi="Arial"/>
          <w:color w:val="000000" w:themeColor="text1"/>
          <w:sz w:val="27"/>
          <w:szCs w:val="27"/>
        </w:rPr>
        <w:t>:</w:t>
      </w:r>
      <w:r w:rsidR="002A6358">
        <w:rPr>
          <w:rFonts w:ascii="Arial" w:eastAsia="Times New Roman" w:hAnsi="Arial"/>
          <w:color w:val="000000" w:themeColor="text1"/>
          <w:sz w:val="27"/>
          <w:szCs w:val="27"/>
        </w:rPr>
        <w:t xml:space="preserve"> </w:t>
      </w:r>
      <w:r>
        <w:rPr>
          <w:rFonts w:ascii="Arial" w:eastAsia="Times New Roman" w:hAnsi="Arial"/>
          <w:color w:val="000000" w:themeColor="text1"/>
          <w:sz w:val="27"/>
          <w:szCs w:val="27"/>
        </w:rPr>
        <w:t xml:space="preserve">The EPU </w:t>
      </w:r>
      <w:proofErr w:type="spellStart"/>
      <w:r>
        <w:rPr>
          <w:rFonts w:ascii="Arial" w:eastAsia="Times New Roman" w:hAnsi="Arial"/>
          <w:color w:val="000000" w:themeColor="text1"/>
          <w:sz w:val="27"/>
          <w:szCs w:val="27"/>
        </w:rPr>
        <w:t>Stablecoin</w:t>
      </w:r>
      <w:proofErr w:type="spellEnd"/>
      <w:r>
        <w:rPr>
          <w:rFonts w:ascii="Arial" w:eastAsia="Times New Roman" w:hAnsi="Arial"/>
          <w:color w:val="000000" w:themeColor="text1"/>
          <w:sz w:val="27"/>
          <w:szCs w:val="27"/>
        </w:rPr>
        <w:t xml:space="preserve"> serves as a collateralized asset within the platform, ensuring the stability and security of all digital assets by being paired with silver. This pairing mechanism provides stability and reliability for the tokens on the platform.</w:t>
      </w:r>
      <w:r w:rsidR="00F7599B">
        <w:rPr>
          <w:rFonts w:ascii="Arial" w:eastAsia="Times New Roman" w:hAnsi="Arial"/>
          <w:color w:val="000000" w:themeColor="text1"/>
          <w:sz w:val="27"/>
          <w:szCs w:val="27"/>
        </w:rPr>
        <w:t xml:space="preserve"> </w:t>
      </w:r>
      <w:r>
        <w:rPr>
          <w:rFonts w:ascii="Arial" w:eastAsia="Times New Roman" w:hAnsi="Arial"/>
          <w:color w:val="000000" w:themeColor="text1"/>
          <w:sz w:val="27"/>
          <w:szCs w:val="27"/>
        </w:rPr>
        <w:t>By pegging digital assets to silver, it promotes trust and confidence among users, guaranteeing the value and security of the assets exchanged and held within the E Pluribus Unum Exchange and Trust Network.</w:t>
      </w:r>
      <w:r w:rsidR="00465D70">
        <w:rPr>
          <w:rFonts w:ascii="Arial" w:eastAsia="Times New Roman" w:hAnsi="Arial"/>
          <w:color w:val="000000" w:themeColor="text1"/>
          <w:sz w:val="27"/>
          <w:szCs w:val="27"/>
        </w:rPr>
        <w:t xml:space="preserve"> </w:t>
      </w:r>
      <w:r>
        <w:rPr>
          <w:rFonts w:ascii="Arial" w:eastAsia="Times New Roman" w:hAnsi="Arial"/>
          <w:color w:val="000000" w:themeColor="text1"/>
          <w:sz w:val="27"/>
          <w:szCs w:val="27"/>
        </w:rPr>
        <w:t>Conclusion:</w:t>
      </w:r>
      <w:r w:rsidR="00465D70">
        <w:rPr>
          <w:rFonts w:ascii="Arial" w:eastAsia="Times New Roman" w:hAnsi="Arial"/>
          <w:color w:val="000000" w:themeColor="text1"/>
          <w:sz w:val="27"/>
          <w:szCs w:val="27"/>
        </w:rPr>
        <w:t xml:space="preserve"> </w:t>
      </w:r>
      <w:r>
        <w:rPr>
          <w:rFonts w:ascii="Arial" w:eastAsia="Times New Roman" w:hAnsi="Arial"/>
          <w:color w:val="000000" w:themeColor="text1"/>
          <w:sz w:val="27"/>
          <w:szCs w:val="27"/>
        </w:rPr>
        <w:t xml:space="preserve">The E Pluribus Unum Exchange and Trust Network is a comprehensive ecosystem that utilizes tokens to incentivize, compensate, and reward individuals and organizations contributing to the welfare of veterans and fulfilling their constitutional obligations. </w:t>
      </w:r>
    </w:p>
    <w:p w14:paraId="3AC52059" w14:textId="77777777" w:rsidR="00AB79B4" w:rsidRDefault="00AB79B4">
      <w:pPr>
        <w:shd w:val="clear" w:color="auto" w:fill="FFFFFF"/>
        <w:divId w:val="393435247"/>
        <w:rPr>
          <w:rFonts w:ascii="Arial" w:eastAsia="Times New Roman" w:hAnsi="Arial"/>
          <w:color w:val="000000" w:themeColor="text1"/>
          <w:sz w:val="27"/>
          <w:szCs w:val="27"/>
        </w:rPr>
      </w:pPr>
    </w:p>
    <w:p w14:paraId="77E23A65" w14:textId="77777777" w:rsidR="00025675" w:rsidRDefault="00025675">
      <w:pPr>
        <w:shd w:val="clear" w:color="auto" w:fill="FFFFFF"/>
        <w:divId w:val="393435247"/>
        <w:rPr>
          <w:rFonts w:ascii="Arial" w:eastAsia="Times New Roman" w:hAnsi="Arial"/>
          <w:color w:val="000000" w:themeColor="text1"/>
          <w:sz w:val="27"/>
          <w:szCs w:val="27"/>
        </w:rPr>
      </w:pPr>
    </w:p>
    <w:p w14:paraId="0BD1135B" w14:textId="77777777" w:rsidR="00025675" w:rsidRDefault="00025675">
      <w:pPr>
        <w:shd w:val="clear" w:color="auto" w:fill="FFFFFF"/>
        <w:divId w:val="393435247"/>
        <w:rPr>
          <w:rFonts w:ascii="Arial" w:eastAsia="Times New Roman" w:hAnsi="Arial"/>
          <w:color w:val="000000" w:themeColor="text1"/>
          <w:sz w:val="27"/>
          <w:szCs w:val="27"/>
        </w:rPr>
      </w:pPr>
    </w:p>
    <w:p w14:paraId="2E6B8280" w14:textId="77777777" w:rsidR="00025675" w:rsidRDefault="00025675">
      <w:pPr>
        <w:shd w:val="clear" w:color="auto" w:fill="FFFFFF"/>
        <w:divId w:val="393435247"/>
        <w:rPr>
          <w:rFonts w:ascii="Arial" w:eastAsia="Times New Roman" w:hAnsi="Arial"/>
          <w:color w:val="000000" w:themeColor="text1"/>
          <w:sz w:val="27"/>
          <w:szCs w:val="27"/>
        </w:rPr>
      </w:pPr>
    </w:p>
    <w:p w14:paraId="0330B93C" w14:textId="77777777" w:rsidR="00025675" w:rsidRDefault="00025675">
      <w:pPr>
        <w:shd w:val="clear" w:color="auto" w:fill="FFFFFF"/>
        <w:divId w:val="393435247"/>
        <w:rPr>
          <w:rFonts w:ascii="Arial" w:eastAsia="Times New Roman" w:hAnsi="Arial"/>
          <w:color w:val="000000" w:themeColor="text1"/>
          <w:sz w:val="27"/>
          <w:szCs w:val="27"/>
        </w:rPr>
      </w:pPr>
    </w:p>
    <w:p w14:paraId="2A3A66EF" w14:textId="77777777" w:rsidR="00025675" w:rsidRDefault="00025675">
      <w:pPr>
        <w:shd w:val="clear" w:color="auto" w:fill="FFFFFF"/>
        <w:divId w:val="393435247"/>
        <w:rPr>
          <w:rFonts w:ascii="Arial" w:eastAsia="Times New Roman" w:hAnsi="Arial"/>
          <w:color w:val="000000" w:themeColor="text1"/>
          <w:sz w:val="27"/>
          <w:szCs w:val="27"/>
        </w:rPr>
      </w:pPr>
    </w:p>
    <w:p w14:paraId="06C47A93" w14:textId="77777777" w:rsidR="00684045" w:rsidRDefault="00025675">
      <w:pPr>
        <w:shd w:val="clear" w:color="auto" w:fill="FFFFFF"/>
        <w:divId w:val="393435247"/>
        <w:rPr>
          <w:rFonts w:ascii="Arial" w:eastAsia="Times New Roman" w:hAnsi="Arial"/>
          <w:color w:val="000000" w:themeColor="text1"/>
          <w:sz w:val="27"/>
          <w:szCs w:val="27"/>
        </w:rPr>
      </w:pPr>
      <w:r w:rsidRPr="00025675">
        <w:rPr>
          <w:rFonts w:ascii="Arial" w:eastAsia="Times New Roman" w:hAnsi="Arial"/>
          <w:color w:val="000000" w:themeColor="text1"/>
          <w:sz w:val="27"/>
          <w:szCs w:val="27"/>
        </w:rPr>
        <w:t xml:space="preserve">The ACT, CLE, and SJS tokens are instrumental in facilitating the exchange of value and promoting the growth of social, economic, and educational initiatives within the American Covenant Trust Project for Veterans. </w:t>
      </w:r>
    </w:p>
    <w:p w14:paraId="00EF1A3C" w14:textId="6FCE2E22" w:rsidR="00684045" w:rsidRDefault="00025675">
      <w:pPr>
        <w:shd w:val="clear" w:color="auto" w:fill="FFFFFF"/>
        <w:divId w:val="393435247"/>
        <w:rPr>
          <w:rFonts w:ascii="Arial" w:eastAsia="Times New Roman" w:hAnsi="Arial"/>
          <w:color w:val="000000" w:themeColor="text1"/>
          <w:sz w:val="27"/>
          <w:szCs w:val="27"/>
        </w:rPr>
      </w:pPr>
      <w:r w:rsidRPr="00025675">
        <w:rPr>
          <w:rFonts w:ascii="Arial" w:eastAsia="Times New Roman" w:hAnsi="Arial"/>
          <w:color w:val="000000" w:themeColor="text1"/>
          <w:sz w:val="27"/>
          <w:szCs w:val="27"/>
        </w:rPr>
        <w:t xml:space="preserve">The integration of the EPU </w:t>
      </w:r>
      <w:proofErr w:type="spellStart"/>
      <w:r w:rsidRPr="00025675">
        <w:rPr>
          <w:rFonts w:ascii="Arial" w:eastAsia="Times New Roman" w:hAnsi="Arial"/>
          <w:color w:val="000000" w:themeColor="text1"/>
          <w:sz w:val="27"/>
          <w:szCs w:val="27"/>
        </w:rPr>
        <w:t>Stablecoin</w:t>
      </w:r>
      <w:proofErr w:type="spellEnd"/>
      <w:r w:rsidRPr="00025675">
        <w:rPr>
          <w:rFonts w:ascii="Arial" w:eastAsia="Times New Roman" w:hAnsi="Arial"/>
          <w:color w:val="000000" w:themeColor="text1"/>
          <w:sz w:val="27"/>
          <w:szCs w:val="27"/>
        </w:rPr>
        <w:t xml:space="preserve"> further enhances the security and stability of the digital assets exchanged within the ecosystem.</w:t>
      </w:r>
      <w:r w:rsidR="00684045">
        <w:rPr>
          <w:rFonts w:ascii="Arial" w:eastAsia="Times New Roman" w:hAnsi="Arial"/>
          <w:color w:val="000000" w:themeColor="text1"/>
          <w:sz w:val="27"/>
          <w:szCs w:val="27"/>
        </w:rPr>
        <w:t xml:space="preserve"> </w:t>
      </w:r>
      <w:r w:rsidRPr="00025675">
        <w:rPr>
          <w:rFonts w:ascii="Arial" w:eastAsia="Times New Roman" w:hAnsi="Arial"/>
          <w:color w:val="000000" w:themeColor="text1"/>
          <w:sz w:val="27"/>
          <w:szCs w:val="27"/>
        </w:rPr>
        <w:t xml:space="preserve">The tokens within the E Pluribus Unum Exchange and Trust Network ecosystem, such as ACT, CLE, and SJS, play a crucial role in incentivizing participants and rewarding their various contributions within the twelve divisions mirroring the presidential cabinet. </w:t>
      </w:r>
    </w:p>
    <w:p w14:paraId="60F81DDE" w14:textId="3A9F00D1" w:rsidR="00AB79B4" w:rsidRPr="00EA2380" w:rsidRDefault="00025675">
      <w:pPr>
        <w:shd w:val="clear" w:color="auto" w:fill="FFFFFF"/>
        <w:divId w:val="393435247"/>
        <w:rPr>
          <w:rFonts w:ascii="Arial" w:eastAsia="Times New Roman" w:hAnsi="Arial"/>
          <w:color w:val="000000" w:themeColor="text1"/>
          <w:sz w:val="27"/>
          <w:szCs w:val="27"/>
        </w:rPr>
      </w:pPr>
      <w:r w:rsidRPr="00025675">
        <w:rPr>
          <w:rFonts w:ascii="Arial" w:eastAsia="Times New Roman" w:hAnsi="Arial"/>
          <w:color w:val="000000" w:themeColor="text1"/>
          <w:sz w:val="27"/>
          <w:szCs w:val="27"/>
        </w:rPr>
        <w:t xml:space="preserve">The EPU </w:t>
      </w:r>
      <w:proofErr w:type="spellStart"/>
      <w:r w:rsidRPr="00025675">
        <w:rPr>
          <w:rFonts w:ascii="Arial" w:eastAsia="Times New Roman" w:hAnsi="Arial"/>
          <w:color w:val="000000" w:themeColor="text1"/>
          <w:sz w:val="27"/>
          <w:szCs w:val="27"/>
        </w:rPr>
        <w:t>Stablecoin</w:t>
      </w:r>
      <w:proofErr w:type="spellEnd"/>
      <w:r w:rsidRPr="00025675">
        <w:rPr>
          <w:rFonts w:ascii="Arial" w:eastAsia="Times New Roman" w:hAnsi="Arial"/>
          <w:color w:val="000000" w:themeColor="text1"/>
          <w:sz w:val="27"/>
          <w:szCs w:val="27"/>
        </w:rPr>
        <w:t xml:space="preserve"> secures all digital assets on the platform, enhancing stability and trust within the ecosystem.</w:t>
      </w:r>
    </w:p>
    <w:p w14:paraId="58B66C82" w14:textId="77777777" w:rsidR="00A960CB" w:rsidRPr="00EA2380" w:rsidRDefault="00A960CB">
      <w:pPr>
        <w:rPr>
          <w:color w:val="000000" w:themeColor="text1"/>
        </w:rPr>
      </w:pPr>
    </w:p>
    <w:sectPr w:rsidR="00A960CB" w:rsidRPr="00EA2380">
      <w:headerReference w:type="even" r:id="rId6"/>
      <w:headerReference w:type="default" r:id="rId7"/>
      <w:footerReference w:type="even"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EA221" w14:textId="77777777" w:rsidR="007F78DF" w:rsidRDefault="007F78DF" w:rsidP="00A55BBD">
      <w:pPr>
        <w:spacing w:after="0" w:line="240" w:lineRule="auto"/>
      </w:pPr>
      <w:r>
        <w:separator/>
      </w:r>
    </w:p>
  </w:endnote>
  <w:endnote w:type="continuationSeparator" w:id="0">
    <w:p w14:paraId="5140455C" w14:textId="77777777" w:rsidR="007F78DF" w:rsidRDefault="007F78DF" w:rsidP="00A55B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0867126"/>
      <w:docPartObj>
        <w:docPartGallery w:val="Page Numbers (Bottom of Page)"/>
        <w:docPartUnique/>
      </w:docPartObj>
    </w:sdtPr>
    <w:sdtEndPr>
      <w:rPr>
        <w:rStyle w:val="PageNumber"/>
      </w:rPr>
    </w:sdtEndPr>
    <w:sdtContent>
      <w:p w14:paraId="78E8DE93" w14:textId="2453BFB3" w:rsidR="00126EAD" w:rsidRDefault="00126EAD" w:rsidP="00AB3F60">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45D0416" w14:textId="77777777" w:rsidR="00A55BBD" w:rsidRDefault="00A55BBD" w:rsidP="00126EAD">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8500891"/>
      <w:docPartObj>
        <w:docPartGallery w:val="Page Numbers (Bottom of Page)"/>
        <w:docPartUnique/>
      </w:docPartObj>
    </w:sdtPr>
    <w:sdtEndPr>
      <w:rPr>
        <w:rStyle w:val="PageNumber"/>
      </w:rPr>
    </w:sdtEndPr>
    <w:sdtContent>
      <w:p w14:paraId="2D59696F" w14:textId="380DCDB2" w:rsidR="00126EAD" w:rsidRDefault="00126EAD" w:rsidP="00AB3F60">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7D830D4" w14:textId="77777777" w:rsidR="00A55BBD" w:rsidRDefault="00A55BBD" w:rsidP="00126EAD">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F096BF" w14:textId="77777777" w:rsidR="007F78DF" w:rsidRDefault="007F78DF" w:rsidP="00A55BBD">
      <w:pPr>
        <w:spacing w:after="0" w:line="240" w:lineRule="auto"/>
      </w:pPr>
      <w:r>
        <w:separator/>
      </w:r>
    </w:p>
  </w:footnote>
  <w:footnote w:type="continuationSeparator" w:id="0">
    <w:p w14:paraId="5A1C909F" w14:textId="77777777" w:rsidR="007F78DF" w:rsidRDefault="007F78DF" w:rsidP="00A55B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92077086"/>
      <w:docPartObj>
        <w:docPartGallery w:val="Page Numbers (Top of Page)"/>
        <w:docPartUnique/>
      </w:docPartObj>
    </w:sdtPr>
    <w:sdtEndPr>
      <w:rPr>
        <w:rStyle w:val="PageNumber"/>
      </w:rPr>
    </w:sdtEndPr>
    <w:sdtContent>
      <w:p w14:paraId="3929A450" w14:textId="1E8B33EC" w:rsidR="00A55BBD" w:rsidRDefault="00A55BBD" w:rsidP="00AB3F60">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9D330C" w14:textId="77777777" w:rsidR="00A55BBD" w:rsidRDefault="00A55BBD" w:rsidP="00A55BBD">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C0F14" w14:textId="3229CD6C" w:rsidR="00B91D06" w:rsidRDefault="00A0577A" w:rsidP="00DF7131">
    <w:pPr>
      <w:pStyle w:val="Header"/>
    </w:pPr>
    <w:r>
      <w:rPr>
        <w:noProof/>
      </w:rPr>
      <w:drawing>
        <wp:anchor distT="0" distB="0" distL="114300" distR="114300" simplePos="0" relativeHeight="251659264" behindDoc="0" locked="0" layoutInCell="1" allowOverlap="1" wp14:anchorId="7CB9D41C" wp14:editId="5795F85D">
          <wp:simplePos x="0" y="0"/>
          <wp:positionH relativeFrom="column">
            <wp:posOffset>-172085</wp:posOffset>
          </wp:positionH>
          <wp:positionV relativeFrom="paragraph">
            <wp:posOffset>-240030</wp:posOffset>
          </wp:positionV>
          <wp:extent cx="1068705" cy="1162050"/>
          <wp:effectExtent l="533400" t="457200" r="798195" b="8001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rcRect l="19344" r="19344"/>
                  <a:stretch>
                    <a:fillRect/>
                  </a:stretch>
                </pic:blipFill>
                <pic:spPr bwMode="auto">
                  <a:xfrm>
                    <a:off x="0" y="0"/>
                    <a:ext cx="1068705" cy="1162050"/>
                  </a:xfrm>
                  <a:prstGeom prst="rect">
                    <a:avLst/>
                  </a:prstGeom>
                  <a:solidFill>
                    <a:srgbClr val="000000">
                      <a:shade val="95000"/>
                    </a:srgbClr>
                  </a:solidFill>
                  <a:ln w="4445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54000" dist="190500" dir="2700000" sy="90000" algn="bl" rotWithShape="0">
                      <a:srgbClr val="000000">
                        <a:alpha val="4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7131">
      <w:t xml:space="preserve">E </w:t>
    </w:r>
    <w:r w:rsidR="00825C31">
      <w:t>Pluribus Unum Exchange</w:t>
    </w:r>
    <w:r w:rsidR="001A20FD">
      <w:t xml:space="preserve"> </w:t>
    </w:r>
    <w:r w:rsidR="00825C31">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0CB"/>
    <w:rsid w:val="00025675"/>
    <w:rsid w:val="00041CE4"/>
    <w:rsid w:val="00084C3F"/>
    <w:rsid w:val="000C3E38"/>
    <w:rsid w:val="000E6861"/>
    <w:rsid w:val="00111F6D"/>
    <w:rsid w:val="00126EAD"/>
    <w:rsid w:val="0014650B"/>
    <w:rsid w:val="001A20FD"/>
    <w:rsid w:val="001A65B2"/>
    <w:rsid w:val="001F09AB"/>
    <w:rsid w:val="00220AE4"/>
    <w:rsid w:val="00256863"/>
    <w:rsid w:val="002A6358"/>
    <w:rsid w:val="002A78A2"/>
    <w:rsid w:val="0033631F"/>
    <w:rsid w:val="003676EB"/>
    <w:rsid w:val="003B17D1"/>
    <w:rsid w:val="00465D70"/>
    <w:rsid w:val="004949C7"/>
    <w:rsid w:val="004A0279"/>
    <w:rsid w:val="004A4AB5"/>
    <w:rsid w:val="004A705F"/>
    <w:rsid w:val="004B1A2E"/>
    <w:rsid w:val="004C242B"/>
    <w:rsid w:val="004D0E8C"/>
    <w:rsid w:val="004D71DD"/>
    <w:rsid w:val="00554838"/>
    <w:rsid w:val="00603994"/>
    <w:rsid w:val="00684045"/>
    <w:rsid w:val="006E1EAB"/>
    <w:rsid w:val="00711E00"/>
    <w:rsid w:val="007710CD"/>
    <w:rsid w:val="007F78DF"/>
    <w:rsid w:val="00825C31"/>
    <w:rsid w:val="00876963"/>
    <w:rsid w:val="008C468B"/>
    <w:rsid w:val="00902066"/>
    <w:rsid w:val="00923FF6"/>
    <w:rsid w:val="009F3287"/>
    <w:rsid w:val="00A02BB7"/>
    <w:rsid w:val="00A0577A"/>
    <w:rsid w:val="00A33EAA"/>
    <w:rsid w:val="00A54016"/>
    <w:rsid w:val="00A55BBD"/>
    <w:rsid w:val="00A960CB"/>
    <w:rsid w:val="00AB79B4"/>
    <w:rsid w:val="00B01DEC"/>
    <w:rsid w:val="00B04CC3"/>
    <w:rsid w:val="00B22156"/>
    <w:rsid w:val="00B50C32"/>
    <w:rsid w:val="00B63762"/>
    <w:rsid w:val="00B91D06"/>
    <w:rsid w:val="00BE4F2C"/>
    <w:rsid w:val="00C76E08"/>
    <w:rsid w:val="00CA05EF"/>
    <w:rsid w:val="00CA79C5"/>
    <w:rsid w:val="00D0673D"/>
    <w:rsid w:val="00D30B47"/>
    <w:rsid w:val="00D310B7"/>
    <w:rsid w:val="00D64E11"/>
    <w:rsid w:val="00DC41F1"/>
    <w:rsid w:val="00DF7131"/>
    <w:rsid w:val="00E241DC"/>
    <w:rsid w:val="00E6499C"/>
    <w:rsid w:val="00EA2380"/>
    <w:rsid w:val="00F2647D"/>
    <w:rsid w:val="00F70169"/>
    <w:rsid w:val="00F7599B"/>
    <w:rsid w:val="00FB1FC7"/>
    <w:rsid w:val="00FD7E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14BC9"/>
  <w15:chartTrackingRefBased/>
  <w15:docId w15:val="{D35495F6-EC5A-5E4D-B4B4-30BFA8100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60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960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960C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960C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960C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960C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960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60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60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60C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960C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960C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960C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960C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960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60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60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60CB"/>
    <w:rPr>
      <w:rFonts w:eastAsiaTheme="majorEastAsia" w:cstheme="majorBidi"/>
      <w:color w:val="272727" w:themeColor="text1" w:themeTint="D8"/>
    </w:rPr>
  </w:style>
  <w:style w:type="paragraph" w:styleId="Title">
    <w:name w:val="Title"/>
    <w:basedOn w:val="Normal"/>
    <w:next w:val="Normal"/>
    <w:link w:val="TitleChar"/>
    <w:uiPriority w:val="10"/>
    <w:qFormat/>
    <w:rsid w:val="00A960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60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60C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60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60CB"/>
    <w:pPr>
      <w:spacing w:before="160"/>
      <w:jc w:val="center"/>
    </w:pPr>
    <w:rPr>
      <w:i/>
      <w:iCs/>
      <w:color w:val="404040" w:themeColor="text1" w:themeTint="BF"/>
    </w:rPr>
  </w:style>
  <w:style w:type="character" w:customStyle="1" w:styleId="QuoteChar">
    <w:name w:val="Quote Char"/>
    <w:basedOn w:val="DefaultParagraphFont"/>
    <w:link w:val="Quote"/>
    <w:uiPriority w:val="29"/>
    <w:rsid w:val="00A960CB"/>
    <w:rPr>
      <w:i/>
      <w:iCs/>
      <w:color w:val="404040" w:themeColor="text1" w:themeTint="BF"/>
    </w:rPr>
  </w:style>
  <w:style w:type="paragraph" w:styleId="ListParagraph">
    <w:name w:val="List Paragraph"/>
    <w:basedOn w:val="Normal"/>
    <w:uiPriority w:val="34"/>
    <w:qFormat/>
    <w:rsid w:val="00A960CB"/>
    <w:pPr>
      <w:ind w:left="720"/>
      <w:contextualSpacing/>
    </w:pPr>
  </w:style>
  <w:style w:type="character" w:styleId="IntenseEmphasis">
    <w:name w:val="Intense Emphasis"/>
    <w:basedOn w:val="DefaultParagraphFont"/>
    <w:uiPriority w:val="21"/>
    <w:qFormat/>
    <w:rsid w:val="00A960CB"/>
    <w:rPr>
      <w:i/>
      <w:iCs/>
      <w:color w:val="0F4761" w:themeColor="accent1" w:themeShade="BF"/>
    </w:rPr>
  </w:style>
  <w:style w:type="paragraph" w:styleId="IntenseQuote">
    <w:name w:val="Intense Quote"/>
    <w:basedOn w:val="Normal"/>
    <w:next w:val="Normal"/>
    <w:link w:val="IntenseQuoteChar"/>
    <w:uiPriority w:val="30"/>
    <w:qFormat/>
    <w:rsid w:val="00A960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960CB"/>
    <w:rPr>
      <w:i/>
      <w:iCs/>
      <w:color w:val="0F4761" w:themeColor="accent1" w:themeShade="BF"/>
    </w:rPr>
  </w:style>
  <w:style w:type="character" w:styleId="IntenseReference">
    <w:name w:val="Intense Reference"/>
    <w:basedOn w:val="DefaultParagraphFont"/>
    <w:uiPriority w:val="32"/>
    <w:qFormat/>
    <w:rsid w:val="00A960CB"/>
    <w:rPr>
      <w:b/>
      <w:bCs/>
      <w:smallCaps/>
      <w:color w:val="0F4761" w:themeColor="accent1" w:themeShade="BF"/>
      <w:spacing w:val="5"/>
    </w:rPr>
  </w:style>
  <w:style w:type="paragraph" w:styleId="Header">
    <w:name w:val="header"/>
    <w:basedOn w:val="Normal"/>
    <w:link w:val="HeaderChar"/>
    <w:uiPriority w:val="99"/>
    <w:unhideWhenUsed/>
    <w:rsid w:val="00A55B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5BBD"/>
  </w:style>
  <w:style w:type="paragraph" w:styleId="Footer">
    <w:name w:val="footer"/>
    <w:basedOn w:val="Normal"/>
    <w:link w:val="FooterChar"/>
    <w:uiPriority w:val="99"/>
    <w:unhideWhenUsed/>
    <w:rsid w:val="00A55B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5BBD"/>
  </w:style>
  <w:style w:type="character" w:styleId="PageNumber">
    <w:name w:val="page number"/>
    <w:basedOn w:val="DefaultParagraphFont"/>
    <w:uiPriority w:val="99"/>
    <w:semiHidden/>
    <w:unhideWhenUsed/>
    <w:rsid w:val="00A55B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2207">
      <w:marLeft w:val="0"/>
      <w:marRight w:val="0"/>
      <w:marTop w:val="0"/>
      <w:marBottom w:val="0"/>
      <w:divBdr>
        <w:top w:val="none" w:sz="0" w:space="0" w:color="auto"/>
        <w:left w:val="none" w:sz="0" w:space="0" w:color="auto"/>
        <w:bottom w:val="none" w:sz="0" w:space="0" w:color="auto"/>
        <w:right w:val="none" w:sz="0" w:space="0" w:color="auto"/>
      </w:divBdr>
    </w:div>
    <w:div w:id="12810018">
      <w:marLeft w:val="0"/>
      <w:marRight w:val="0"/>
      <w:marTop w:val="0"/>
      <w:marBottom w:val="0"/>
      <w:divBdr>
        <w:top w:val="none" w:sz="0" w:space="0" w:color="auto"/>
        <w:left w:val="none" w:sz="0" w:space="0" w:color="auto"/>
        <w:bottom w:val="none" w:sz="0" w:space="0" w:color="auto"/>
        <w:right w:val="none" w:sz="0" w:space="0" w:color="auto"/>
      </w:divBdr>
    </w:div>
    <w:div w:id="70391903">
      <w:marLeft w:val="0"/>
      <w:marRight w:val="0"/>
      <w:marTop w:val="0"/>
      <w:marBottom w:val="0"/>
      <w:divBdr>
        <w:top w:val="none" w:sz="0" w:space="0" w:color="auto"/>
        <w:left w:val="none" w:sz="0" w:space="0" w:color="auto"/>
        <w:bottom w:val="none" w:sz="0" w:space="0" w:color="auto"/>
        <w:right w:val="none" w:sz="0" w:space="0" w:color="auto"/>
      </w:divBdr>
    </w:div>
    <w:div w:id="98914651">
      <w:marLeft w:val="0"/>
      <w:marRight w:val="0"/>
      <w:marTop w:val="0"/>
      <w:marBottom w:val="0"/>
      <w:divBdr>
        <w:top w:val="none" w:sz="0" w:space="0" w:color="auto"/>
        <w:left w:val="none" w:sz="0" w:space="0" w:color="auto"/>
        <w:bottom w:val="none" w:sz="0" w:space="0" w:color="auto"/>
        <w:right w:val="none" w:sz="0" w:space="0" w:color="auto"/>
      </w:divBdr>
    </w:div>
    <w:div w:id="116879631">
      <w:marLeft w:val="0"/>
      <w:marRight w:val="0"/>
      <w:marTop w:val="0"/>
      <w:marBottom w:val="0"/>
      <w:divBdr>
        <w:top w:val="none" w:sz="0" w:space="0" w:color="auto"/>
        <w:left w:val="none" w:sz="0" w:space="0" w:color="auto"/>
        <w:bottom w:val="none" w:sz="0" w:space="0" w:color="auto"/>
        <w:right w:val="none" w:sz="0" w:space="0" w:color="auto"/>
      </w:divBdr>
    </w:div>
    <w:div w:id="121117868">
      <w:marLeft w:val="0"/>
      <w:marRight w:val="0"/>
      <w:marTop w:val="0"/>
      <w:marBottom w:val="0"/>
      <w:divBdr>
        <w:top w:val="none" w:sz="0" w:space="0" w:color="auto"/>
        <w:left w:val="none" w:sz="0" w:space="0" w:color="auto"/>
        <w:bottom w:val="none" w:sz="0" w:space="0" w:color="auto"/>
        <w:right w:val="none" w:sz="0" w:space="0" w:color="auto"/>
      </w:divBdr>
    </w:div>
    <w:div w:id="143276771">
      <w:marLeft w:val="0"/>
      <w:marRight w:val="0"/>
      <w:marTop w:val="0"/>
      <w:marBottom w:val="0"/>
      <w:divBdr>
        <w:top w:val="none" w:sz="0" w:space="0" w:color="auto"/>
        <w:left w:val="none" w:sz="0" w:space="0" w:color="auto"/>
        <w:bottom w:val="none" w:sz="0" w:space="0" w:color="auto"/>
        <w:right w:val="none" w:sz="0" w:space="0" w:color="auto"/>
      </w:divBdr>
      <w:divsChild>
        <w:div w:id="372316755">
          <w:marLeft w:val="0"/>
          <w:marRight w:val="0"/>
          <w:marTop w:val="0"/>
          <w:marBottom w:val="0"/>
          <w:divBdr>
            <w:top w:val="none" w:sz="0" w:space="0" w:color="auto"/>
            <w:left w:val="none" w:sz="0" w:space="0" w:color="auto"/>
            <w:bottom w:val="none" w:sz="0" w:space="0" w:color="auto"/>
            <w:right w:val="none" w:sz="0" w:space="0" w:color="auto"/>
          </w:divBdr>
        </w:div>
        <w:div w:id="1850606879">
          <w:marLeft w:val="0"/>
          <w:marRight w:val="0"/>
          <w:marTop w:val="0"/>
          <w:marBottom w:val="0"/>
          <w:divBdr>
            <w:top w:val="none" w:sz="0" w:space="0" w:color="auto"/>
            <w:left w:val="none" w:sz="0" w:space="0" w:color="auto"/>
            <w:bottom w:val="none" w:sz="0" w:space="0" w:color="auto"/>
            <w:right w:val="none" w:sz="0" w:space="0" w:color="auto"/>
          </w:divBdr>
        </w:div>
        <w:div w:id="297883893">
          <w:marLeft w:val="0"/>
          <w:marRight w:val="0"/>
          <w:marTop w:val="0"/>
          <w:marBottom w:val="0"/>
          <w:divBdr>
            <w:top w:val="none" w:sz="0" w:space="0" w:color="auto"/>
            <w:left w:val="none" w:sz="0" w:space="0" w:color="auto"/>
            <w:bottom w:val="none" w:sz="0" w:space="0" w:color="auto"/>
            <w:right w:val="none" w:sz="0" w:space="0" w:color="auto"/>
          </w:divBdr>
        </w:div>
        <w:div w:id="1351834246">
          <w:marLeft w:val="0"/>
          <w:marRight w:val="0"/>
          <w:marTop w:val="0"/>
          <w:marBottom w:val="0"/>
          <w:divBdr>
            <w:top w:val="none" w:sz="0" w:space="0" w:color="auto"/>
            <w:left w:val="none" w:sz="0" w:space="0" w:color="auto"/>
            <w:bottom w:val="none" w:sz="0" w:space="0" w:color="auto"/>
            <w:right w:val="none" w:sz="0" w:space="0" w:color="auto"/>
          </w:divBdr>
        </w:div>
        <w:div w:id="1719285004">
          <w:marLeft w:val="0"/>
          <w:marRight w:val="0"/>
          <w:marTop w:val="0"/>
          <w:marBottom w:val="0"/>
          <w:divBdr>
            <w:top w:val="none" w:sz="0" w:space="0" w:color="auto"/>
            <w:left w:val="none" w:sz="0" w:space="0" w:color="auto"/>
            <w:bottom w:val="none" w:sz="0" w:space="0" w:color="auto"/>
            <w:right w:val="none" w:sz="0" w:space="0" w:color="auto"/>
          </w:divBdr>
        </w:div>
        <w:div w:id="828401248">
          <w:marLeft w:val="0"/>
          <w:marRight w:val="0"/>
          <w:marTop w:val="0"/>
          <w:marBottom w:val="0"/>
          <w:divBdr>
            <w:top w:val="none" w:sz="0" w:space="0" w:color="auto"/>
            <w:left w:val="none" w:sz="0" w:space="0" w:color="auto"/>
            <w:bottom w:val="none" w:sz="0" w:space="0" w:color="auto"/>
            <w:right w:val="none" w:sz="0" w:space="0" w:color="auto"/>
          </w:divBdr>
        </w:div>
        <w:div w:id="662512918">
          <w:marLeft w:val="0"/>
          <w:marRight w:val="0"/>
          <w:marTop w:val="0"/>
          <w:marBottom w:val="0"/>
          <w:divBdr>
            <w:top w:val="none" w:sz="0" w:space="0" w:color="auto"/>
            <w:left w:val="none" w:sz="0" w:space="0" w:color="auto"/>
            <w:bottom w:val="none" w:sz="0" w:space="0" w:color="auto"/>
            <w:right w:val="none" w:sz="0" w:space="0" w:color="auto"/>
          </w:divBdr>
        </w:div>
        <w:div w:id="1243564566">
          <w:marLeft w:val="0"/>
          <w:marRight w:val="0"/>
          <w:marTop w:val="0"/>
          <w:marBottom w:val="0"/>
          <w:divBdr>
            <w:top w:val="none" w:sz="0" w:space="0" w:color="auto"/>
            <w:left w:val="none" w:sz="0" w:space="0" w:color="auto"/>
            <w:bottom w:val="none" w:sz="0" w:space="0" w:color="auto"/>
            <w:right w:val="none" w:sz="0" w:space="0" w:color="auto"/>
          </w:divBdr>
        </w:div>
        <w:div w:id="1399665147">
          <w:marLeft w:val="0"/>
          <w:marRight w:val="0"/>
          <w:marTop w:val="0"/>
          <w:marBottom w:val="0"/>
          <w:divBdr>
            <w:top w:val="none" w:sz="0" w:space="0" w:color="auto"/>
            <w:left w:val="none" w:sz="0" w:space="0" w:color="auto"/>
            <w:bottom w:val="none" w:sz="0" w:space="0" w:color="auto"/>
            <w:right w:val="none" w:sz="0" w:space="0" w:color="auto"/>
          </w:divBdr>
        </w:div>
        <w:div w:id="1902322257">
          <w:marLeft w:val="0"/>
          <w:marRight w:val="0"/>
          <w:marTop w:val="0"/>
          <w:marBottom w:val="0"/>
          <w:divBdr>
            <w:top w:val="none" w:sz="0" w:space="0" w:color="auto"/>
            <w:left w:val="none" w:sz="0" w:space="0" w:color="auto"/>
            <w:bottom w:val="none" w:sz="0" w:space="0" w:color="auto"/>
            <w:right w:val="none" w:sz="0" w:space="0" w:color="auto"/>
          </w:divBdr>
        </w:div>
        <w:div w:id="579173075">
          <w:marLeft w:val="0"/>
          <w:marRight w:val="0"/>
          <w:marTop w:val="0"/>
          <w:marBottom w:val="0"/>
          <w:divBdr>
            <w:top w:val="none" w:sz="0" w:space="0" w:color="auto"/>
            <w:left w:val="none" w:sz="0" w:space="0" w:color="auto"/>
            <w:bottom w:val="none" w:sz="0" w:space="0" w:color="auto"/>
            <w:right w:val="none" w:sz="0" w:space="0" w:color="auto"/>
          </w:divBdr>
        </w:div>
        <w:div w:id="372385560">
          <w:marLeft w:val="0"/>
          <w:marRight w:val="0"/>
          <w:marTop w:val="0"/>
          <w:marBottom w:val="0"/>
          <w:divBdr>
            <w:top w:val="none" w:sz="0" w:space="0" w:color="auto"/>
            <w:left w:val="none" w:sz="0" w:space="0" w:color="auto"/>
            <w:bottom w:val="none" w:sz="0" w:space="0" w:color="auto"/>
            <w:right w:val="none" w:sz="0" w:space="0" w:color="auto"/>
          </w:divBdr>
        </w:div>
        <w:div w:id="1509711868">
          <w:marLeft w:val="0"/>
          <w:marRight w:val="0"/>
          <w:marTop w:val="0"/>
          <w:marBottom w:val="0"/>
          <w:divBdr>
            <w:top w:val="none" w:sz="0" w:space="0" w:color="auto"/>
            <w:left w:val="none" w:sz="0" w:space="0" w:color="auto"/>
            <w:bottom w:val="none" w:sz="0" w:space="0" w:color="auto"/>
            <w:right w:val="none" w:sz="0" w:space="0" w:color="auto"/>
          </w:divBdr>
        </w:div>
        <w:div w:id="1692145204">
          <w:marLeft w:val="0"/>
          <w:marRight w:val="0"/>
          <w:marTop w:val="0"/>
          <w:marBottom w:val="0"/>
          <w:divBdr>
            <w:top w:val="none" w:sz="0" w:space="0" w:color="auto"/>
            <w:left w:val="none" w:sz="0" w:space="0" w:color="auto"/>
            <w:bottom w:val="none" w:sz="0" w:space="0" w:color="auto"/>
            <w:right w:val="none" w:sz="0" w:space="0" w:color="auto"/>
          </w:divBdr>
        </w:div>
        <w:div w:id="1777599443">
          <w:marLeft w:val="0"/>
          <w:marRight w:val="0"/>
          <w:marTop w:val="0"/>
          <w:marBottom w:val="0"/>
          <w:divBdr>
            <w:top w:val="none" w:sz="0" w:space="0" w:color="auto"/>
            <w:left w:val="none" w:sz="0" w:space="0" w:color="auto"/>
            <w:bottom w:val="none" w:sz="0" w:space="0" w:color="auto"/>
            <w:right w:val="none" w:sz="0" w:space="0" w:color="auto"/>
          </w:divBdr>
        </w:div>
        <w:div w:id="1116213797">
          <w:marLeft w:val="0"/>
          <w:marRight w:val="0"/>
          <w:marTop w:val="0"/>
          <w:marBottom w:val="0"/>
          <w:divBdr>
            <w:top w:val="none" w:sz="0" w:space="0" w:color="auto"/>
            <w:left w:val="none" w:sz="0" w:space="0" w:color="auto"/>
            <w:bottom w:val="none" w:sz="0" w:space="0" w:color="auto"/>
            <w:right w:val="none" w:sz="0" w:space="0" w:color="auto"/>
          </w:divBdr>
        </w:div>
        <w:div w:id="590357593">
          <w:marLeft w:val="0"/>
          <w:marRight w:val="0"/>
          <w:marTop w:val="0"/>
          <w:marBottom w:val="0"/>
          <w:divBdr>
            <w:top w:val="none" w:sz="0" w:space="0" w:color="auto"/>
            <w:left w:val="none" w:sz="0" w:space="0" w:color="auto"/>
            <w:bottom w:val="none" w:sz="0" w:space="0" w:color="auto"/>
            <w:right w:val="none" w:sz="0" w:space="0" w:color="auto"/>
          </w:divBdr>
        </w:div>
        <w:div w:id="90012206">
          <w:marLeft w:val="0"/>
          <w:marRight w:val="0"/>
          <w:marTop w:val="0"/>
          <w:marBottom w:val="0"/>
          <w:divBdr>
            <w:top w:val="none" w:sz="0" w:space="0" w:color="auto"/>
            <w:left w:val="none" w:sz="0" w:space="0" w:color="auto"/>
            <w:bottom w:val="none" w:sz="0" w:space="0" w:color="auto"/>
            <w:right w:val="none" w:sz="0" w:space="0" w:color="auto"/>
          </w:divBdr>
        </w:div>
        <w:div w:id="1855999886">
          <w:marLeft w:val="0"/>
          <w:marRight w:val="0"/>
          <w:marTop w:val="0"/>
          <w:marBottom w:val="0"/>
          <w:divBdr>
            <w:top w:val="none" w:sz="0" w:space="0" w:color="auto"/>
            <w:left w:val="none" w:sz="0" w:space="0" w:color="auto"/>
            <w:bottom w:val="none" w:sz="0" w:space="0" w:color="auto"/>
            <w:right w:val="none" w:sz="0" w:space="0" w:color="auto"/>
          </w:divBdr>
        </w:div>
        <w:div w:id="222789422">
          <w:marLeft w:val="0"/>
          <w:marRight w:val="0"/>
          <w:marTop w:val="0"/>
          <w:marBottom w:val="0"/>
          <w:divBdr>
            <w:top w:val="none" w:sz="0" w:space="0" w:color="auto"/>
            <w:left w:val="none" w:sz="0" w:space="0" w:color="auto"/>
            <w:bottom w:val="none" w:sz="0" w:space="0" w:color="auto"/>
            <w:right w:val="none" w:sz="0" w:space="0" w:color="auto"/>
          </w:divBdr>
        </w:div>
        <w:div w:id="687948962">
          <w:marLeft w:val="0"/>
          <w:marRight w:val="0"/>
          <w:marTop w:val="0"/>
          <w:marBottom w:val="0"/>
          <w:divBdr>
            <w:top w:val="none" w:sz="0" w:space="0" w:color="auto"/>
            <w:left w:val="none" w:sz="0" w:space="0" w:color="auto"/>
            <w:bottom w:val="none" w:sz="0" w:space="0" w:color="auto"/>
            <w:right w:val="none" w:sz="0" w:space="0" w:color="auto"/>
          </w:divBdr>
        </w:div>
        <w:div w:id="440223979">
          <w:marLeft w:val="0"/>
          <w:marRight w:val="0"/>
          <w:marTop w:val="0"/>
          <w:marBottom w:val="0"/>
          <w:divBdr>
            <w:top w:val="none" w:sz="0" w:space="0" w:color="auto"/>
            <w:left w:val="none" w:sz="0" w:space="0" w:color="auto"/>
            <w:bottom w:val="none" w:sz="0" w:space="0" w:color="auto"/>
            <w:right w:val="none" w:sz="0" w:space="0" w:color="auto"/>
          </w:divBdr>
        </w:div>
        <w:div w:id="1935742471">
          <w:marLeft w:val="0"/>
          <w:marRight w:val="0"/>
          <w:marTop w:val="0"/>
          <w:marBottom w:val="0"/>
          <w:divBdr>
            <w:top w:val="none" w:sz="0" w:space="0" w:color="auto"/>
            <w:left w:val="none" w:sz="0" w:space="0" w:color="auto"/>
            <w:bottom w:val="none" w:sz="0" w:space="0" w:color="auto"/>
            <w:right w:val="none" w:sz="0" w:space="0" w:color="auto"/>
          </w:divBdr>
        </w:div>
        <w:div w:id="331220645">
          <w:marLeft w:val="0"/>
          <w:marRight w:val="0"/>
          <w:marTop w:val="0"/>
          <w:marBottom w:val="0"/>
          <w:divBdr>
            <w:top w:val="none" w:sz="0" w:space="0" w:color="auto"/>
            <w:left w:val="none" w:sz="0" w:space="0" w:color="auto"/>
            <w:bottom w:val="none" w:sz="0" w:space="0" w:color="auto"/>
            <w:right w:val="none" w:sz="0" w:space="0" w:color="auto"/>
          </w:divBdr>
        </w:div>
        <w:div w:id="1805658505">
          <w:marLeft w:val="0"/>
          <w:marRight w:val="0"/>
          <w:marTop w:val="0"/>
          <w:marBottom w:val="0"/>
          <w:divBdr>
            <w:top w:val="none" w:sz="0" w:space="0" w:color="auto"/>
            <w:left w:val="none" w:sz="0" w:space="0" w:color="auto"/>
            <w:bottom w:val="none" w:sz="0" w:space="0" w:color="auto"/>
            <w:right w:val="none" w:sz="0" w:space="0" w:color="auto"/>
          </w:divBdr>
        </w:div>
        <w:div w:id="1870756840">
          <w:marLeft w:val="0"/>
          <w:marRight w:val="0"/>
          <w:marTop w:val="0"/>
          <w:marBottom w:val="0"/>
          <w:divBdr>
            <w:top w:val="none" w:sz="0" w:space="0" w:color="auto"/>
            <w:left w:val="none" w:sz="0" w:space="0" w:color="auto"/>
            <w:bottom w:val="none" w:sz="0" w:space="0" w:color="auto"/>
            <w:right w:val="none" w:sz="0" w:space="0" w:color="auto"/>
          </w:divBdr>
        </w:div>
        <w:div w:id="478301920">
          <w:marLeft w:val="0"/>
          <w:marRight w:val="0"/>
          <w:marTop w:val="0"/>
          <w:marBottom w:val="0"/>
          <w:divBdr>
            <w:top w:val="none" w:sz="0" w:space="0" w:color="auto"/>
            <w:left w:val="none" w:sz="0" w:space="0" w:color="auto"/>
            <w:bottom w:val="none" w:sz="0" w:space="0" w:color="auto"/>
            <w:right w:val="none" w:sz="0" w:space="0" w:color="auto"/>
          </w:divBdr>
        </w:div>
      </w:divsChild>
    </w:div>
    <w:div w:id="171453721">
      <w:marLeft w:val="0"/>
      <w:marRight w:val="0"/>
      <w:marTop w:val="0"/>
      <w:marBottom w:val="0"/>
      <w:divBdr>
        <w:top w:val="none" w:sz="0" w:space="0" w:color="auto"/>
        <w:left w:val="none" w:sz="0" w:space="0" w:color="auto"/>
        <w:bottom w:val="none" w:sz="0" w:space="0" w:color="auto"/>
        <w:right w:val="none" w:sz="0" w:space="0" w:color="auto"/>
      </w:divBdr>
    </w:div>
    <w:div w:id="209464330">
      <w:marLeft w:val="0"/>
      <w:marRight w:val="0"/>
      <w:marTop w:val="0"/>
      <w:marBottom w:val="0"/>
      <w:divBdr>
        <w:top w:val="none" w:sz="0" w:space="0" w:color="auto"/>
        <w:left w:val="none" w:sz="0" w:space="0" w:color="auto"/>
        <w:bottom w:val="none" w:sz="0" w:space="0" w:color="auto"/>
        <w:right w:val="none" w:sz="0" w:space="0" w:color="auto"/>
      </w:divBdr>
    </w:div>
    <w:div w:id="242883645">
      <w:marLeft w:val="0"/>
      <w:marRight w:val="0"/>
      <w:marTop w:val="0"/>
      <w:marBottom w:val="0"/>
      <w:divBdr>
        <w:top w:val="none" w:sz="0" w:space="0" w:color="auto"/>
        <w:left w:val="none" w:sz="0" w:space="0" w:color="auto"/>
        <w:bottom w:val="none" w:sz="0" w:space="0" w:color="auto"/>
        <w:right w:val="none" w:sz="0" w:space="0" w:color="auto"/>
      </w:divBdr>
    </w:div>
    <w:div w:id="251282071">
      <w:marLeft w:val="0"/>
      <w:marRight w:val="0"/>
      <w:marTop w:val="0"/>
      <w:marBottom w:val="0"/>
      <w:divBdr>
        <w:top w:val="none" w:sz="0" w:space="0" w:color="auto"/>
        <w:left w:val="none" w:sz="0" w:space="0" w:color="auto"/>
        <w:bottom w:val="none" w:sz="0" w:space="0" w:color="auto"/>
        <w:right w:val="none" w:sz="0" w:space="0" w:color="auto"/>
      </w:divBdr>
    </w:div>
    <w:div w:id="251739221">
      <w:bodyDiv w:val="1"/>
      <w:marLeft w:val="0"/>
      <w:marRight w:val="0"/>
      <w:marTop w:val="0"/>
      <w:marBottom w:val="0"/>
      <w:divBdr>
        <w:top w:val="none" w:sz="0" w:space="0" w:color="auto"/>
        <w:left w:val="none" w:sz="0" w:space="0" w:color="auto"/>
        <w:bottom w:val="none" w:sz="0" w:space="0" w:color="auto"/>
        <w:right w:val="none" w:sz="0" w:space="0" w:color="auto"/>
      </w:divBdr>
      <w:divsChild>
        <w:div w:id="861668923">
          <w:marLeft w:val="0"/>
          <w:marRight w:val="0"/>
          <w:marTop w:val="0"/>
          <w:marBottom w:val="0"/>
          <w:divBdr>
            <w:top w:val="none" w:sz="0" w:space="0" w:color="auto"/>
            <w:left w:val="none" w:sz="0" w:space="0" w:color="auto"/>
            <w:bottom w:val="none" w:sz="0" w:space="0" w:color="auto"/>
            <w:right w:val="none" w:sz="0" w:space="0" w:color="auto"/>
          </w:divBdr>
          <w:divsChild>
            <w:div w:id="382753095">
              <w:marLeft w:val="0"/>
              <w:marRight w:val="0"/>
              <w:marTop w:val="0"/>
              <w:marBottom w:val="0"/>
              <w:divBdr>
                <w:top w:val="none" w:sz="0" w:space="0" w:color="auto"/>
                <w:left w:val="none" w:sz="0" w:space="0" w:color="auto"/>
                <w:bottom w:val="none" w:sz="0" w:space="0" w:color="auto"/>
                <w:right w:val="none" w:sz="0" w:space="0" w:color="auto"/>
              </w:divBdr>
            </w:div>
            <w:div w:id="408581853">
              <w:marLeft w:val="0"/>
              <w:marRight w:val="0"/>
              <w:marTop w:val="0"/>
              <w:marBottom w:val="0"/>
              <w:divBdr>
                <w:top w:val="none" w:sz="0" w:space="0" w:color="auto"/>
                <w:left w:val="none" w:sz="0" w:space="0" w:color="auto"/>
                <w:bottom w:val="none" w:sz="0" w:space="0" w:color="auto"/>
                <w:right w:val="none" w:sz="0" w:space="0" w:color="auto"/>
              </w:divBdr>
            </w:div>
            <w:div w:id="587349815">
              <w:marLeft w:val="0"/>
              <w:marRight w:val="0"/>
              <w:marTop w:val="0"/>
              <w:marBottom w:val="0"/>
              <w:divBdr>
                <w:top w:val="none" w:sz="0" w:space="0" w:color="auto"/>
                <w:left w:val="none" w:sz="0" w:space="0" w:color="auto"/>
                <w:bottom w:val="none" w:sz="0" w:space="0" w:color="auto"/>
                <w:right w:val="none" w:sz="0" w:space="0" w:color="auto"/>
              </w:divBdr>
            </w:div>
            <w:div w:id="929773583">
              <w:marLeft w:val="0"/>
              <w:marRight w:val="0"/>
              <w:marTop w:val="0"/>
              <w:marBottom w:val="0"/>
              <w:divBdr>
                <w:top w:val="none" w:sz="0" w:space="0" w:color="auto"/>
                <w:left w:val="none" w:sz="0" w:space="0" w:color="auto"/>
                <w:bottom w:val="none" w:sz="0" w:space="0" w:color="auto"/>
                <w:right w:val="none" w:sz="0" w:space="0" w:color="auto"/>
              </w:divBdr>
            </w:div>
            <w:div w:id="851994307">
              <w:marLeft w:val="0"/>
              <w:marRight w:val="0"/>
              <w:marTop w:val="0"/>
              <w:marBottom w:val="0"/>
              <w:divBdr>
                <w:top w:val="none" w:sz="0" w:space="0" w:color="auto"/>
                <w:left w:val="none" w:sz="0" w:space="0" w:color="auto"/>
                <w:bottom w:val="none" w:sz="0" w:space="0" w:color="auto"/>
                <w:right w:val="none" w:sz="0" w:space="0" w:color="auto"/>
              </w:divBdr>
            </w:div>
            <w:div w:id="1879782595">
              <w:marLeft w:val="0"/>
              <w:marRight w:val="0"/>
              <w:marTop w:val="0"/>
              <w:marBottom w:val="0"/>
              <w:divBdr>
                <w:top w:val="none" w:sz="0" w:space="0" w:color="auto"/>
                <w:left w:val="none" w:sz="0" w:space="0" w:color="auto"/>
                <w:bottom w:val="none" w:sz="0" w:space="0" w:color="auto"/>
                <w:right w:val="none" w:sz="0" w:space="0" w:color="auto"/>
              </w:divBdr>
            </w:div>
            <w:div w:id="879905218">
              <w:marLeft w:val="0"/>
              <w:marRight w:val="0"/>
              <w:marTop w:val="0"/>
              <w:marBottom w:val="0"/>
              <w:divBdr>
                <w:top w:val="none" w:sz="0" w:space="0" w:color="auto"/>
                <w:left w:val="none" w:sz="0" w:space="0" w:color="auto"/>
                <w:bottom w:val="none" w:sz="0" w:space="0" w:color="auto"/>
                <w:right w:val="none" w:sz="0" w:space="0" w:color="auto"/>
              </w:divBdr>
            </w:div>
            <w:div w:id="714473829">
              <w:marLeft w:val="0"/>
              <w:marRight w:val="0"/>
              <w:marTop w:val="0"/>
              <w:marBottom w:val="0"/>
              <w:divBdr>
                <w:top w:val="none" w:sz="0" w:space="0" w:color="auto"/>
                <w:left w:val="none" w:sz="0" w:space="0" w:color="auto"/>
                <w:bottom w:val="none" w:sz="0" w:space="0" w:color="auto"/>
                <w:right w:val="none" w:sz="0" w:space="0" w:color="auto"/>
              </w:divBdr>
            </w:div>
            <w:div w:id="241719605">
              <w:marLeft w:val="0"/>
              <w:marRight w:val="0"/>
              <w:marTop w:val="0"/>
              <w:marBottom w:val="0"/>
              <w:divBdr>
                <w:top w:val="none" w:sz="0" w:space="0" w:color="auto"/>
                <w:left w:val="none" w:sz="0" w:space="0" w:color="auto"/>
                <w:bottom w:val="none" w:sz="0" w:space="0" w:color="auto"/>
                <w:right w:val="none" w:sz="0" w:space="0" w:color="auto"/>
              </w:divBdr>
            </w:div>
            <w:div w:id="1780029386">
              <w:marLeft w:val="0"/>
              <w:marRight w:val="0"/>
              <w:marTop w:val="0"/>
              <w:marBottom w:val="0"/>
              <w:divBdr>
                <w:top w:val="none" w:sz="0" w:space="0" w:color="auto"/>
                <w:left w:val="none" w:sz="0" w:space="0" w:color="auto"/>
                <w:bottom w:val="none" w:sz="0" w:space="0" w:color="auto"/>
                <w:right w:val="none" w:sz="0" w:space="0" w:color="auto"/>
              </w:divBdr>
            </w:div>
            <w:div w:id="692147917">
              <w:marLeft w:val="0"/>
              <w:marRight w:val="0"/>
              <w:marTop w:val="0"/>
              <w:marBottom w:val="0"/>
              <w:divBdr>
                <w:top w:val="none" w:sz="0" w:space="0" w:color="auto"/>
                <w:left w:val="none" w:sz="0" w:space="0" w:color="auto"/>
                <w:bottom w:val="none" w:sz="0" w:space="0" w:color="auto"/>
                <w:right w:val="none" w:sz="0" w:space="0" w:color="auto"/>
              </w:divBdr>
            </w:div>
            <w:div w:id="303118405">
              <w:marLeft w:val="0"/>
              <w:marRight w:val="0"/>
              <w:marTop w:val="0"/>
              <w:marBottom w:val="0"/>
              <w:divBdr>
                <w:top w:val="none" w:sz="0" w:space="0" w:color="auto"/>
                <w:left w:val="none" w:sz="0" w:space="0" w:color="auto"/>
                <w:bottom w:val="none" w:sz="0" w:space="0" w:color="auto"/>
                <w:right w:val="none" w:sz="0" w:space="0" w:color="auto"/>
              </w:divBdr>
            </w:div>
            <w:div w:id="1167939668">
              <w:marLeft w:val="0"/>
              <w:marRight w:val="0"/>
              <w:marTop w:val="0"/>
              <w:marBottom w:val="0"/>
              <w:divBdr>
                <w:top w:val="none" w:sz="0" w:space="0" w:color="auto"/>
                <w:left w:val="none" w:sz="0" w:space="0" w:color="auto"/>
                <w:bottom w:val="none" w:sz="0" w:space="0" w:color="auto"/>
                <w:right w:val="none" w:sz="0" w:space="0" w:color="auto"/>
              </w:divBdr>
            </w:div>
            <w:div w:id="864565546">
              <w:marLeft w:val="0"/>
              <w:marRight w:val="0"/>
              <w:marTop w:val="0"/>
              <w:marBottom w:val="0"/>
              <w:divBdr>
                <w:top w:val="none" w:sz="0" w:space="0" w:color="auto"/>
                <w:left w:val="none" w:sz="0" w:space="0" w:color="auto"/>
                <w:bottom w:val="none" w:sz="0" w:space="0" w:color="auto"/>
                <w:right w:val="none" w:sz="0" w:space="0" w:color="auto"/>
              </w:divBdr>
            </w:div>
            <w:div w:id="575558639">
              <w:marLeft w:val="0"/>
              <w:marRight w:val="0"/>
              <w:marTop w:val="0"/>
              <w:marBottom w:val="0"/>
              <w:divBdr>
                <w:top w:val="none" w:sz="0" w:space="0" w:color="auto"/>
                <w:left w:val="none" w:sz="0" w:space="0" w:color="auto"/>
                <w:bottom w:val="none" w:sz="0" w:space="0" w:color="auto"/>
                <w:right w:val="none" w:sz="0" w:space="0" w:color="auto"/>
              </w:divBdr>
            </w:div>
            <w:div w:id="323751002">
              <w:marLeft w:val="0"/>
              <w:marRight w:val="0"/>
              <w:marTop w:val="0"/>
              <w:marBottom w:val="0"/>
              <w:divBdr>
                <w:top w:val="none" w:sz="0" w:space="0" w:color="auto"/>
                <w:left w:val="none" w:sz="0" w:space="0" w:color="auto"/>
                <w:bottom w:val="none" w:sz="0" w:space="0" w:color="auto"/>
                <w:right w:val="none" w:sz="0" w:space="0" w:color="auto"/>
              </w:divBdr>
            </w:div>
            <w:div w:id="1919056459">
              <w:marLeft w:val="0"/>
              <w:marRight w:val="0"/>
              <w:marTop w:val="0"/>
              <w:marBottom w:val="0"/>
              <w:divBdr>
                <w:top w:val="none" w:sz="0" w:space="0" w:color="auto"/>
                <w:left w:val="none" w:sz="0" w:space="0" w:color="auto"/>
                <w:bottom w:val="none" w:sz="0" w:space="0" w:color="auto"/>
                <w:right w:val="none" w:sz="0" w:space="0" w:color="auto"/>
              </w:divBdr>
            </w:div>
            <w:div w:id="775254763">
              <w:marLeft w:val="0"/>
              <w:marRight w:val="0"/>
              <w:marTop w:val="0"/>
              <w:marBottom w:val="0"/>
              <w:divBdr>
                <w:top w:val="none" w:sz="0" w:space="0" w:color="auto"/>
                <w:left w:val="none" w:sz="0" w:space="0" w:color="auto"/>
                <w:bottom w:val="none" w:sz="0" w:space="0" w:color="auto"/>
                <w:right w:val="none" w:sz="0" w:space="0" w:color="auto"/>
              </w:divBdr>
            </w:div>
            <w:div w:id="1467159496">
              <w:marLeft w:val="0"/>
              <w:marRight w:val="0"/>
              <w:marTop w:val="0"/>
              <w:marBottom w:val="0"/>
              <w:divBdr>
                <w:top w:val="none" w:sz="0" w:space="0" w:color="auto"/>
                <w:left w:val="none" w:sz="0" w:space="0" w:color="auto"/>
                <w:bottom w:val="none" w:sz="0" w:space="0" w:color="auto"/>
                <w:right w:val="none" w:sz="0" w:space="0" w:color="auto"/>
              </w:divBdr>
            </w:div>
            <w:div w:id="2089959131">
              <w:marLeft w:val="0"/>
              <w:marRight w:val="0"/>
              <w:marTop w:val="0"/>
              <w:marBottom w:val="0"/>
              <w:divBdr>
                <w:top w:val="none" w:sz="0" w:space="0" w:color="auto"/>
                <w:left w:val="none" w:sz="0" w:space="0" w:color="auto"/>
                <w:bottom w:val="none" w:sz="0" w:space="0" w:color="auto"/>
                <w:right w:val="none" w:sz="0" w:space="0" w:color="auto"/>
              </w:divBdr>
            </w:div>
            <w:div w:id="1745225715">
              <w:marLeft w:val="0"/>
              <w:marRight w:val="0"/>
              <w:marTop w:val="0"/>
              <w:marBottom w:val="0"/>
              <w:divBdr>
                <w:top w:val="none" w:sz="0" w:space="0" w:color="auto"/>
                <w:left w:val="none" w:sz="0" w:space="0" w:color="auto"/>
                <w:bottom w:val="none" w:sz="0" w:space="0" w:color="auto"/>
                <w:right w:val="none" w:sz="0" w:space="0" w:color="auto"/>
              </w:divBdr>
            </w:div>
            <w:div w:id="105586084">
              <w:marLeft w:val="0"/>
              <w:marRight w:val="0"/>
              <w:marTop w:val="0"/>
              <w:marBottom w:val="0"/>
              <w:divBdr>
                <w:top w:val="none" w:sz="0" w:space="0" w:color="auto"/>
                <w:left w:val="none" w:sz="0" w:space="0" w:color="auto"/>
                <w:bottom w:val="none" w:sz="0" w:space="0" w:color="auto"/>
                <w:right w:val="none" w:sz="0" w:space="0" w:color="auto"/>
              </w:divBdr>
            </w:div>
            <w:div w:id="865411383">
              <w:marLeft w:val="0"/>
              <w:marRight w:val="0"/>
              <w:marTop w:val="0"/>
              <w:marBottom w:val="0"/>
              <w:divBdr>
                <w:top w:val="none" w:sz="0" w:space="0" w:color="auto"/>
                <w:left w:val="none" w:sz="0" w:space="0" w:color="auto"/>
                <w:bottom w:val="none" w:sz="0" w:space="0" w:color="auto"/>
                <w:right w:val="none" w:sz="0" w:space="0" w:color="auto"/>
              </w:divBdr>
            </w:div>
            <w:div w:id="1319653159">
              <w:marLeft w:val="0"/>
              <w:marRight w:val="0"/>
              <w:marTop w:val="0"/>
              <w:marBottom w:val="0"/>
              <w:divBdr>
                <w:top w:val="none" w:sz="0" w:space="0" w:color="auto"/>
                <w:left w:val="none" w:sz="0" w:space="0" w:color="auto"/>
                <w:bottom w:val="none" w:sz="0" w:space="0" w:color="auto"/>
                <w:right w:val="none" w:sz="0" w:space="0" w:color="auto"/>
              </w:divBdr>
            </w:div>
            <w:div w:id="534579363">
              <w:marLeft w:val="0"/>
              <w:marRight w:val="0"/>
              <w:marTop w:val="0"/>
              <w:marBottom w:val="0"/>
              <w:divBdr>
                <w:top w:val="none" w:sz="0" w:space="0" w:color="auto"/>
                <w:left w:val="none" w:sz="0" w:space="0" w:color="auto"/>
                <w:bottom w:val="none" w:sz="0" w:space="0" w:color="auto"/>
                <w:right w:val="none" w:sz="0" w:space="0" w:color="auto"/>
              </w:divBdr>
            </w:div>
            <w:div w:id="1725056982">
              <w:marLeft w:val="0"/>
              <w:marRight w:val="0"/>
              <w:marTop w:val="0"/>
              <w:marBottom w:val="0"/>
              <w:divBdr>
                <w:top w:val="none" w:sz="0" w:space="0" w:color="auto"/>
                <w:left w:val="none" w:sz="0" w:space="0" w:color="auto"/>
                <w:bottom w:val="none" w:sz="0" w:space="0" w:color="auto"/>
                <w:right w:val="none" w:sz="0" w:space="0" w:color="auto"/>
              </w:divBdr>
            </w:div>
            <w:div w:id="1744333387">
              <w:marLeft w:val="0"/>
              <w:marRight w:val="0"/>
              <w:marTop w:val="0"/>
              <w:marBottom w:val="0"/>
              <w:divBdr>
                <w:top w:val="none" w:sz="0" w:space="0" w:color="auto"/>
                <w:left w:val="none" w:sz="0" w:space="0" w:color="auto"/>
                <w:bottom w:val="none" w:sz="0" w:space="0" w:color="auto"/>
                <w:right w:val="none" w:sz="0" w:space="0" w:color="auto"/>
              </w:divBdr>
            </w:div>
            <w:div w:id="1517305497">
              <w:marLeft w:val="0"/>
              <w:marRight w:val="0"/>
              <w:marTop w:val="0"/>
              <w:marBottom w:val="0"/>
              <w:divBdr>
                <w:top w:val="none" w:sz="0" w:space="0" w:color="auto"/>
                <w:left w:val="none" w:sz="0" w:space="0" w:color="auto"/>
                <w:bottom w:val="none" w:sz="0" w:space="0" w:color="auto"/>
                <w:right w:val="none" w:sz="0" w:space="0" w:color="auto"/>
              </w:divBdr>
            </w:div>
            <w:div w:id="49565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3835">
      <w:marLeft w:val="0"/>
      <w:marRight w:val="0"/>
      <w:marTop w:val="0"/>
      <w:marBottom w:val="0"/>
      <w:divBdr>
        <w:top w:val="none" w:sz="0" w:space="0" w:color="auto"/>
        <w:left w:val="none" w:sz="0" w:space="0" w:color="auto"/>
        <w:bottom w:val="none" w:sz="0" w:space="0" w:color="auto"/>
        <w:right w:val="none" w:sz="0" w:space="0" w:color="auto"/>
      </w:divBdr>
    </w:div>
    <w:div w:id="269091206">
      <w:marLeft w:val="0"/>
      <w:marRight w:val="0"/>
      <w:marTop w:val="0"/>
      <w:marBottom w:val="0"/>
      <w:divBdr>
        <w:top w:val="none" w:sz="0" w:space="0" w:color="auto"/>
        <w:left w:val="none" w:sz="0" w:space="0" w:color="auto"/>
        <w:bottom w:val="none" w:sz="0" w:space="0" w:color="auto"/>
        <w:right w:val="none" w:sz="0" w:space="0" w:color="auto"/>
      </w:divBdr>
    </w:div>
    <w:div w:id="295910795">
      <w:marLeft w:val="0"/>
      <w:marRight w:val="0"/>
      <w:marTop w:val="0"/>
      <w:marBottom w:val="0"/>
      <w:divBdr>
        <w:top w:val="none" w:sz="0" w:space="0" w:color="auto"/>
        <w:left w:val="none" w:sz="0" w:space="0" w:color="auto"/>
        <w:bottom w:val="none" w:sz="0" w:space="0" w:color="auto"/>
        <w:right w:val="none" w:sz="0" w:space="0" w:color="auto"/>
      </w:divBdr>
    </w:div>
    <w:div w:id="298069710">
      <w:marLeft w:val="0"/>
      <w:marRight w:val="0"/>
      <w:marTop w:val="0"/>
      <w:marBottom w:val="0"/>
      <w:divBdr>
        <w:top w:val="none" w:sz="0" w:space="0" w:color="auto"/>
        <w:left w:val="none" w:sz="0" w:space="0" w:color="auto"/>
        <w:bottom w:val="none" w:sz="0" w:space="0" w:color="auto"/>
        <w:right w:val="none" w:sz="0" w:space="0" w:color="auto"/>
      </w:divBdr>
    </w:div>
    <w:div w:id="339163364">
      <w:marLeft w:val="0"/>
      <w:marRight w:val="0"/>
      <w:marTop w:val="0"/>
      <w:marBottom w:val="0"/>
      <w:divBdr>
        <w:top w:val="none" w:sz="0" w:space="0" w:color="auto"/>
        <w:left w:val="none" w:sz="0" w:space="0" w:color="auto"/>
        <w:bottom w:val="none" w:sz="0" w:space="0" w:color="auto"/>
        <w:right w:val="none" w:sz="0" w:space="0" w:color="auto"/>
      </w:divBdr>
    </w:div>
    <w:div w:id="339629348">
      <w:marLeft w:val="0"/>
      <w:marRight w:val="0"/>
      <w:marTop w:val="0"/>
      <w:marBottom w:val="0"/>
      <w:divBdr>
        <w:top w:val="none" w:sz="0" w:space="0" w:color="auto"/>
        <w:left w:val="none" w:sz="0" w:space="0" w:color="auto"/>
        <w:bottom w:val="none" w:sz="0" w:space="0" w:color="auto"/>
        <w:right w:val="none" w:sz="0" w:space="0" w:color="auto"/>
      </w:divBdr>
    </w:div>
    <w:div w:id="359547451">
      <w:marLeft w:val="0"/>
      <w:marRight w:val="0"/>
      <w:marTop w:val="0"/>
      <w:marBottom w:val="0"/>
      <w:divBdr>
        <w:top w:val="none" w:sz="0" w:space="0" w:color="auto"/>
        <w:left w:val="none" w:sz="0" w:space="0" w:color="auto"/>
        <w:bottom w:val="none" w:sz="0" w:space="0" w:color="auto"/>
        <w:right w:val="none" w:sz="0" w:space="0" w:color="auto"/>
      </w:divBdr>
    </w:div>
    <w:div w:id="373316787">
      <w:marLeft w:val="0"/>
      <w:marRight w:val="0"/>
      <w:marTop w:val="0"/>
      <w:marBottom w:val="0"/>
      <w:divBdr>
        <w:top w:val="none" w:sz="0" w:space="0" w:color="auto"/>
        <w:left w:val="none" w:sz="0" w:space="0" w:color="auto"/>
        <w:bottom w:val="none" w:sz="0" w:space="0" w:color="auto"/>
        <w:right w:val="none" w:sz="0" w:space="0" w:color="auto"/>
      </w:divBdr>
    </w:div>
    <w:div w:id="401416086">
      <w:marLeft w:val="0"/>
      <w:marRight w:val="0"/>
      <w:marTop w:val="0"/>
      <w:marBottom w:val="0"/>
      <w:divBdr>
        <w:top w:val="none" w:sz="0" w:space="0" w:color="auto"/>
        <w:left w:val="none" w:sz="0" w:space="0" w:color="auto"/>
        <w:bottom w:val="none" w:sz="0" w:space="0" w:color="auto"/>
        <w:right w:val="none" w:sz="0" w:space="0" w:color="auto"/>
      </w:divBdr>
    </w:div>
    <w:div w:id="408235629">
      <w:marLeft w:val="0"/>
      <w:marRight w:val="0"/>
      <w:marTop w:val="0"/>
      <w:marBottom w:val="0"/>
      <w:divBdr>
        <w:top w:val="none" w:sz="0" w:space="0" w:color="auto"/>
        <w:left w:val="none" w:sz="0" w:space="0" w:color="auto"/>
        <w:bottom w:val="none" w:sz="0" w:space="0" w:color="auto"/>
        <w:right w:val="none" w:sz="0" w:space="0" w:color="auto"/>
      </w:divBdr>
    </w:div>
    <w:div w:id="430779601">
      <w:marLeft w:val="0"/>
      <w:marRight w:val="0"/>
      <w:marTop w:val="0"/>
      <w:marBottom w:val="0"/>
      <w:divBdr>
        <w:top w:val="none" w:sz="0" w:space="0" w:color="auto"/>
        <w:left w:val="none" w:sz="0" w:space="0" w:color="auto"/>
        <w:bottom w:val="none" w:sz="0" w:space="0" w:color="auto"/>
        <w:right w:val="none" w:sz="0" w:space="0" w:color="auto"/>
      </w:divBdr>
    </w:div>
    <w:div w:id="449278302">
      <w:marLeft w:val="0"/>
      <w:marRight w:val="0"/>
      <w:marTop w:val="0"/>
      <w:marBottom w:val="0"/>
      <w:divBdr>
        <w:top w:val="none" w:sz="0" w:space="0" w:color="auto"/>
        <w:left w:val="none" w:sz="0" w:space="0" w:color="auto"/>
        <w:bottom w:val="none" w:sz="0" w:space="0" w:color="auto"/>
        <w:right w:val="none" w:sz="0" w:space="0" w:color="auto"/>
      </w:divBdr>
    </w:div>
    <w:div w:id="462887593">
      <w:marLeft w:val="0"/>
      <w:marRight w:val="0"/>
      <w:marTop w:val="0"/>
      <w:marBottom w:val="0"/>
      <w:divBdr>
        <w:top w:val="none" w:sz="0" w:space="0" w:color="auto"/>
        <w:left w:val="none" w:sz="0" w:space="0" w:color="auto"/>
        <w:bottom w:val="none" w:sz="0" w:space="0" w:color="auto"/>
        <w:right w:val="none" w:sz="0" w:space="0" w:color="auto"/>
      </w:divBdr>
    </w:div>
    <w:div w:id="482545607">
      <w:marLeft w:val="0"/>
      <w:marRight w:val="0"/>
      <w:marTop w:val="0"/>
      <w:marBottom w:val="0"/>
      <w:divBdr>
        <w:top w:val="none" w:sz="0" w:space="0" w:color="auto"/>
        <w:left w:val="none" w:sz="0" w:space="0" w:color="auto"/>
        <w:bottom w:val="none" w:sz="0" w:space="0" w:color="auto"/>
        <w:right w:val="none" w:sz="0" w:space="0" w:color="auto"/>
      </w:divBdr>
    </w:div>
    <w:div w:id="548806038">
      <w:marLeft w:val="0"/>
      <w:marRight w:val="0"/>
      <w:marTop w:val="0"/>
      <w:marBottom w:val="0"/>
      <w:divBdr>
        <w:top w:val="none" w:sz="0" w:space="0" w:color="auto"/>
        <w:left w:val="none" w:sz="0" w:space="0" w:color="auto"/>
        <w:bottom w:val="none" w:sz="0" w:space="0" w:color="auto"/>
        <w:right w:val="none" w:sz="0" w:space="0" w:color="auto"/>
      </w:divBdr>
    </w:div>
    <w:div w:id="634605410">
      <w:marLeft w:val="0"/>
      <w:marRight w:val="0"/>
      <w:marTop w:val="0"/>
      <w:marBottom w:val="0"/>
      <w:divBdr>
        <w:top w:val="none" w:sz="0" w:space="0" w:color="auto"/>
        <w:left w:val="none" w:sz="0" w:space="0" w:color="auto"/>
        <w:bottom w:val="none" w:sz="0" w:space="0" w:color="auto"/>
        <w:right w:val="none" w:sz="0" w:space="0" w:color="auto"/>
      </w:divBdr>
    </w:div>
    <w:div w:id="644940009">
      <w:marLeft w:val="0"/>
      <w:marRight w:val="0"/>
      <w:marTop w:val="0"/>
      <w:marBottom w:val="0"/>
      <w:divBdr>
        <w:top w:val="none" w:sz="0" w:space="0" w:color="auto"/>
        <w:left w:val="none" w:sz="0" w:space="0" w:color="auto"/>
        <w:bottom w:val="none" w:sz="0" w:space="0" w:color="auto"/>
        <w:right w:val="none" w:sz="0" w:space="0" w:color="auto"/>
      </w:divBdr>
    </w:div>
    <w:div w:id="700932917">
      <w:marLeft w:val="0"/>
      <w:marRight w:val="0"/>
      <w:marTop w:val="0"/>
      <w:marBottom w:val="0"/>
      <w:divBdr>
        <w:top w:val="none" w:sz="0" w:space="0" w:color="auto"/>
        <w:left w:val="none" w:sz="0" w:space="0" w:color="auto"/>
        <w:bottom w:val="none" w:sz="0" w:space="0" w:color="auto"/>
        <w:right w:val="none" w:sz="0" w:space="0" w:color="auto"/>
      </w:divBdr>
    </w:div>
    <w:div w:id="701825888">
      <w:marLeft w:val="0"/>
      <w:marRight w:val="0"/>
      <w:marTop w:val="0"/>
      <w:marBottom w:val="0"/>
      <w:divBdr>
        <w:top w:val="none" w:sz="0" w:space="0" w:color="auto"/>
        <w:left w:val="none" w:sz="0" w:space="0" w:color="auto"/>
        <w:bottom w:val="none" w:sz="0" w:space="0" w:color="auto"/>
        <w:right w:val="none" w:sz="0" w:space="0" w:color="auto"/>
      </w:divBdr>
    </w:div>
    <w:div w:id="731781518">
      <w:marLeft w:val="0"/>
      <w:marRight w:val="0"/>
      <w:marTop w:val="0"/>
      <w:marBottom w:val="0"/>
      <w:divBdr>
        <w:top w:val="none" w:sz="0" w:space="0" w:color="auto"/>
        <w:left w:val="none" w:sz="0" w:space="0" w:color="auto"/>
        <w:bottom w:val="none" w:sz="0" w:space="0" w:color="auto"/>
        <w:right w:val="none" w:sz="0" w:space="0" w:color="auto"/>
      </w:divBdr>
    </w:div>
    <w:div w:id="735395022">
      <w:marLeft w:val="0"/>
      <w:marRight w:val="0"/>
      <w:marTop w:val="0"/>
      <w:marBottom w:val="0"/>
      <w:divBdr>
        <w:top w:val="none" w:sz="0" w:space="0" w:color="auto"/>
        <w:left w:val="none" w:sz="0" w:space="0" w:color="auto"/>
        <w:bottom w:val="none" w:sz="0" w:space="0" w:color="auto"/>
        <w:right w:val="none" w:sz="0" w:space="0" w:color="auto"/>
      </w:divBdr>
    </w:div>
    <w:div w:id="746221899">
      <w:marLeft w:val="0"/>
      <w:marRight w:val="0"/>
      <w:marTop w:val="0"/>
      <w:marBottom w:val="0"/>
      <w:divBdr>
        <w:top w:val="none" w:sz="0" w:space="0" w:color="auto"/>
        <w:left w:val="none" w:sz="0" w:space="0" w:color="auto"/>
        <w:bottom w:val="none" w:sz="0" w:space="0" w:color="auto"/>
        <w:right w:val="none" w:sz="0" w:space="0" w:color="auto"/>
      </w:divBdr>
    </w:div>
    <w:div w:id="771323822">
      <w:marLeft w:val="0"/>
      <w:marRight w:val="0"/>
      <w:marTop w:val="0"/>
      <w:marBottom w:val="0"/>
      <w:divBdr>
        <w:top w:val="none" w:sz="0" w:space="0" w:color="auto"/>
        <w:left w:val="none" w:sz="0" w:space="0" w:color="auto"/>
        <w:bottom w:val="none" w:sz="0" w:space="0" w:color="auto"/>
        <w:right w:val="none" w:sz="0" w:space="0" w:color="auto"/>
      </w:divBdr>
    </w:div>
    <w:div w:id="931165071">
      <w:bodyDiv w:val="1"/>
      <w:marLeft w:val="0"/>
      <w:marRight w:val="0"/>
      <w:marTop w:val="0"/>
      <w:marBottom w:val="0"/>
      <w:divBdr>
        <w:top w:val="none" w:sz="0" w:space="0" w:color="auto"/>
        <w:left w:val="none" w:sz="0" w:space="0" w:color="auto"/>
        <w:bottom w:val="none" w:sz="0" w:space="0" w:color="auto"/>
        <w:right w:val="none" w:sz="0" w:space="0" w:color="auto"/>
      </w:divBdr>
      <w:divsChild>
        <w:div w:id="1697999874">
          <w:marLeft w:val="0"/>
          <w:marRight w:val="0"/>
          <w:marTop w:val="0"/>
          <w:marBottom w:val="0"/>
          <w:divBdr>
            <w:top w:val="none" w:sz="0" w:space="0" w:color="auto"/>
            <w:left w:val="none" w:sz="0" w:space="0" w:color="auto"/>
            <w:bottom w:val="none" w:sz="0" w:space="0" w:color="auto"/>
            <w:right w:val="none" w:sz="0" w:space="0" w:color="auto"/>
          </w:divBdr>
          <w:divsChild>
            <w:div w:id="1334724860">
              <w:marLeft w:val="0"/>
              <w:marRight w:val="0"/>
              <w:marTop w:val="0"/>
              <w:marBottom w:val="0"/>
              <w:divBdr>
                <w:top w:val="none" w:sz="0" w:space="0" w:color="auto"/>
                <w:left w:val="none" w:sz="0" w:space="0" w:color="auto"/>
                <w:bottom w:val="none" w:sz="0" w:space="0" w:color="auto"/>
                <w:right w:val="none" w:sz="0" w:space="0" w:color="auto"/>
              </w:divBdr>
            </w:div>
            <w:div w:id="60182435">
              <w:marLeft w:val="0"/>
              <w:marRight w:val="0"/>
              <w:marTop w:val="0"/>
              <w:marBottom w:val="0"/>
              <w:divBdr>
                <w:top w:val="none" w:sz="0" w:space="0" w:color="auto"/>
                <w:left w:val="none" w:sz="0" w:space="0" w:color="auto"/>
                <w:bottom w:val="none" w:sz="0" w:space="0" w:color="auto"/>
                <w:right w:val="none" w:sz="0" w:space="0" w:color="auto"/>
              </w:divBdr>
            </w:div>
            <w:div w:id="1172139415">
              <w:marLeft w:val="0"/>
              <w:marRight w:val="0"/>
              <w:marTop w:val="0"/>
              <w:marBottom w:val="0"/>
              <w:divBdr>
                <w:top w:val="none" w:sz="0" w:space="0" w:color="auto"/>
                <w:left w:val="none" w:sz="0" w:space="0" w:color="auto"/>
                <w:bottom w:val="none" w:sz="0" w:space="0" w:color="auto"/>
                <w:right w:val="none" w:sz="0" w:space="0" w:color="auto"/>
              </w:divBdr>
            </w:div>
            <w:div w:id="1843662607">
              <w:marLeft w:val="0"/>
              <w:marRight w:val="0"/>
              <w:marTop w:val="0"/>
              <w:marBottom w:val="0"/>
              <w:divBdr>
                <w:top w:val="none" w:sz="0" w:space="0" w:color="auto"/>
                <w:left w:val="none" w:sz="0" w:space="0" w:color="auto"/>
                <w:bottom w:val="none" w:sz="0" w:space="0" w:color="auto"/>
                <w:right w:val="none" w:sz="0" w:space="0" w:color="auto"/>
              </w:divBdr>
            </w:div>
            <w:div w:id="1287002337">
              <w:marLeft w:val="0"/>
              <w:marRight w:val="0"/>
              <w:marTop w:val="0"/>
              <w:marBottom w:val="0"/>
              <w:divBdr>
                <w:top w:val="none" w:sz="0" w:space="0" w:color="auto"/>
                <w:left w:val="none" w:sz="0" w:space="0" w:color="auto"/>
                <w:bottom w:val="none" w:sz="0" w:space="0" w:color="auto"/>
                <w:right w:val="none" w:sz="0" w:space="0" w:color="auto"/>
              </w:divBdr>
            </w:div>
            <w:div w:id="192042427">
              <w:marLeft w:val="0"/>
              <w:marRight w:val="0"/>
              <w:marTop w:val="0"/>
              <w:marBottom w:val="0"/>
              <w:divBdr>
                <w:top w:val="none" w:sz="0" w:space="0" w:color="auto"/>
                <w:left w:val="none" w:sz="0" w:space="0" w:color="auto"/>
                <w:bottom w:val="none" w:sz="0" w:space="0" w:color="auto"/>
                <w:right w:val="none" w:sz="0" w:space="0" w:color="auto"/>
              </w:divBdr>
            </w:div>
            <w:div w:id="1970939289">
              <w:marLeft w:val="0"/>
              <w:marRight w:val="0"/>
              <w:marTop w:val="0"/>
              <w:marBottom w:val="0"/>
              <w:divBdr>
                <w:top w:val="none" w:sz="0" w:space="0" w:color="auto"/>
                <w:left w:val="none" w:sz="0" w:space="0" w:color="auto"/>
                <w:bottom w:val="none" w:sz="0" w:space="0" w:color="auto"/>
                <w:right w:val="none" w:sz="0" w:space="0" w:color="auto"/>
              </w:divBdr>
            </w:div>
            <w:div w:id="1921715905">
              <w:marLeft w:val="0"/>
              <w:marRight w:val="0"/>
              <w:marTop w:val="0"/>
              <w:marBottom w:val="0"/>
              <w:divBdr>
                <w:top w:val="none" w:sz="0" w:space="0" w:color="auto"/>
                <w:left w:val="none" w:sz="0" w:space="0" w:color="auto"/>
                <w:bottom w:val="none" w:sz="0" w:space="0" w:color="auto"/>
                <w:right w:val="none" w:sz="0" w:space="0" w:color="auto"/>
              </w:divBdr>
            </w:div>
            <w:div w:id="2090074563">
              <w:marLeft w:val="0"/>
              <w:marRight w:val="0"/>
              <w:marTop w:val="0"/>
              <w:marBottom w:val="0"/>
              <w:divBdr>
                <w:top w:val="none" w:sz="0" w:space="0" w:color="auto"/>
                <w:left w:val="none" w:sz="0" w:space="0" w:color="auto"/>
                <w:bottom w:val="none" w:sz="0" w:space="0" w:color="auto"/>
                <w:right w:val="none" w:sz="0" w:space="0" w:color="auto"/>
              </w:divBdr>
            </w:div>
            <w:div w:id="719599136">
              <w:marLeft w:val="0"/>
              <w:marRight w:val="0"/>
              <w:marTop w:val="0"/>
              <w:marBottom w:val="0"/>
              <w:divBdr>
                <w:top w:val="none" w:sz="0" w:space="0" w:color="auto"/>
                <w:left w:val="none" w:sz="0" w:space="0" w:color="auto"/>
                <w:bottom w:val="none" w:sz="0" w:space="0" w:color="auto"/>
                <w:right w:val="none" w:sz="0" w:space="0" w:color="auto"/>
              </w:divBdr>
            </w:div>
            <w:div w:id="342972925">
              <w:marLeft w:val="0"/>
              <w:marRight w:val="0"/>
              <w:marTop w:val="0"/>
              <w:marBottom w:val="0"/>
              <w:divBdr>
                <w:top w:val="none" w:sz="0" w:space="0" w:color="auto"/>
                <w:left w:val="none" w:sz="0" w:space="0" w:color="auto"/>
                <w:bottom w:val="none" w:sz="0" w:space="0" w:color="auto"/>
                <w:right w:val="none" w:sz="0" w:space="0" w:color="auto"/>
              </w:divBdr>
            </w:div>
            <w:div w:id="1564564383">
              <w:marLeft w:val="0"/>
              <w:marRight w:val="0"/>
              <w:marTop w:val="0"/>
              <w:marBottom w:val="0"/>
              <w:divBdr>
                <w:top w:val="none" w:sz="0" w:space="0" w:color="auto"/>
                <w:left w:val="none" w:sz="0" w:space="0" w:color="auto"/>
                <w:bottom w:val="none" w:sz="0" w:space="0" w:color="auto"/>
                <w:right w:val="none" w:sz="0" w:space="0" w:color="auto"/>
              </w:divBdr>
            </w:div>
            <w:div w:id="2024699458">
              <w:marLeft w:val="0"/>
              <w:marRight w:val="0"/>
              <w:marTop w:val="0"/>
              <w:marBottom w:val="0"/>
              <w:divBdr>
                <w:top w:val="none" w:sz="0" w:space="0" w:color="auto"/>
                <w:left w:val="none" w:sz="0" w:space="0" w:color="auto"/>
                <w:bottom w:val="none" w:sz="0" w:space="0" w:color="auto"/>
                <w:right w:val="none" w:sz="0" w:space="0" w:color="auto"/>
              </w:divBdr>
            </w:div>
            <w:div w:id="1584099361">
              <w:marLeft w:val="0"/>
              <w:marRight w:val="0"/>
              <w:marTop w:val="0"/>
              <w:marBottom w:val="0"/>
              <w:divBdr>
                <w:top w:val="none" w:sz="0" w:space="0" w:color="auto"/>
                <w:left w:val="none" w:sz="0" w:space="0" w:color="auto"/>
                <w:bottom w:val="none" w:sz="0" w:space="0" w:color="auto"/>
                <w:right w:val="none" w:sz="0" w:space="0" w:color="auto"/>
              </w:divBdr>
            </w:div>
            <w:div w:id="1467968688">
              <w:marLeft w:val="0"/>
              <w:marRight w:val="0"/>
              <w:marTop w:val="0"/>
              <w:marBottom w:val="0"/>
              <w:divBdr>
                <w:top w:val="none" w:sz="0" w:space="0" w:color="auto"/>
                <w:left w:val="none" w:sz="0" w:space="0" w:color="auto"/>
                <w:bottom w:val="none" w:sz="0" w:space="0" w:color="auto"/>
                <w:right w:val="none" w:sz="0" w:space="0" w:color="auto"/>
              </w:divBdr>
            </w:div>
            <w:div w:id="1391928930">
              <w:marLeft w:val="0"/>
              <w:marRight w:val="0"/>
              <w:marTop w:val="0"/>
              <w:marBottom w:val="0"/>
              <w:divBdr>
                <w:top w:val="none" w:sz="0" w:space="0" w:color="auto"/>
                <w:left w:val="none" w:sz="0" w:space="0" w:color="auto"/>
                <w:bottom w:val="none" w:sz="0" w:space="0" w:color="auto"/>
                <w:right w:val="none" w:sz="0" w:space="0" w:color="auto"/>
              </w:divBdr>
            </w:div>
            <w:div w:id="19674461">
              <w:marLeft w:val="0"/>
              <w:marRight w:val="0"/>
              <w:marTop w:val="0"/>
              <w:marBottom w:val="0"/>
              <w:divBdr>
                <w:top w:val="none" w:sz="0" w:space="0" w:color="auto"/>
                <w:left w:val="none" w:sz="0" w:space="0" w:color="auto"/>
                <w:bottom w:val="none" w:sz="0" w:space="0" w:color="auto"/>
                <w:right w:val="none" w:sz="0" w:space="0" w:color="auto"/>
              </w:divBdr>
            </w:div>
            <w:div w:id="1121849241">
              <w:marLeft w:val="0"/>
              <w:marRight w:val="0"/>
              <w:marTop w:val="0"/>
              <w:marBottom w:val="0"/>
              <w:divBdr>
                <w:top w:val="none" w:sz="0" w:space="0" w:color="auto"/>
                <w:left w:val="none" w:sz="0" w:space="0" w:color="auto"/>
                <w:bottom w:val="none" w:sz="0" w:space="0" w:color="auto"/>
                <w:right w:val="none" w:sz="0" w:space="0" w:color="auto"/>
              </w:divBdr>
            </w:div>
            <w:div w:id="1908808293">
              <w:marLeft w:val="0"/>
              <w:marRight w:val="0"/>
              <w:marTop w:val="0"/>
              <w:marBottom w:val="0"/>
              <w:divBdr>
                <w:top w:val="none" w:sz="0" w:space="0" w:color="auto"/>
                <w:left w:val="none" w:sz="0" w:space="0" w:color="auto"/>
                <w:bottom w:val="none" w:sz="0" w:space="0" w:color="auto"/>
                <w:right w:val="none" w:sz="0" w:space="0" w:color="auto"/>
              </w:divBdr>
            </w:div>
            <w:div w:id="628517932">
              <w:marLeft w:val="0"/>
              <w:marRight w:val="0"/>
              <w:marTop w:val="0"/>
              <w:marBottom w:val="0"/>
              <w:divBdr>
                <w:top w:val="none" w:sz="0" w:space="0" w:color="auto"/>
                <w:left w:val="none" w:sz="0" w:space="0" w:color="auto"/>
                <w:bottom w:val="none" w:sz="0" w:space="0" w:color="auto"/>
                <w:right w:val="none" w:sz="0" w:space="0" w:color="auto"/>
              </w:divBdr>
            </w:div>
            <w:div w:id="176503737">
              <w:marLeft w:val="0"/>
              <w:marRight w:val="0"/>
              <w:marTop w:val="0"/>
              <w:marBottom w:val="0"/>
              <w:divBdr>
                <w:top w:val="none" w:sz="0" w:space="0" w:color="auto"/>
                <w:left w:val="none" w:sz="0" w:space="0" w:color="auto"/>
                <w:bottom w:val="none" w:sz="0" w:space="0" w:color="auto"/>
                <w:right w:val="none" w:sz="0" w:space="0" w:color="auto"/>
              </w:divBdr>
            </w:div>
            <w:div w:id="1144002224">
              <w:marLeft w:val="0"/>
              <w:marRight w:val="0"/>
              <w:marTop w:val="0"/>
              <w:marBottom w:val="0"/>
              <w:divBdr>
                <w:top w:val="none" w:sz="0" w:space="0" w:color="auto"/>
                <w:left w:val="none" w:sz="0" w:space="0" w:color="auto"/>
                <w:bottom w:val="none" w:sz="0" w:space="0" w:color="auto"/>
                <w:right w:val="none" w:sz="0" w:space="0" w:color="auto"/>
              </w:divBdr>
            </w:div>
            <w:div w:id="1516387396">
              <w:marLeft w:val="0"/>
              <w:marRight w:val="0"/>
              <w:marTop w:val="0"/>
              <w:marBottom w:val="0"/>
              <w:divBdr>
                <w:top w:val="none" w:sz="0" w:space="0" w:color="auto"/>
                <w:left w:val="none" w:sz="0" w:space="0" w:color="auto"/>
                <w:bottom w:val="none" w:sz="0" w:space="0" w:color="auto"/>
                <w:right w:val="none" w:sz="0" w:space="0" w:color="auto"/>
              </w:divBdr>
            </w:div>
            <w:div w:id="430129534">
              <w:marLeft w:val="0"/>
              <w:marRight w:val="0"/>
              <w:marTop w:val="0"/>
              <w:marBottom w:val="0"/>
              <w:divBdr>
                <w:top w:val="none" w:sz="0" w:space="0" w:color="auto"/>
                <w:left w:val="none" w:sz="0" w:space="0" w:color="auto"/>
                <w:bottom w:val="none" w:sz="0" w:space="0" w:color="auto"/>
                <w:right w:val="none" w:sz="0" w:space="0" w:color="auto"/>
              </w:divBdr>
            </w:div>
            <w:div w:id="387074415">
              <w:marLeft w:val="0"/>
              <w:marRight w:val="0"/>
              <w:marTop w:val="0"/>
              <w:marBottom w:val="0"/>
              <w:divBdr>
                <w:top w:val="none" w:sz="0" w:space="0" w:color="auto"/>
                <w:left w:val="none" w:sz="0" w:space="0" w:color="auto"/>
                <w:bottom w:val="none" w:sz="0" w:space="0" w:color="auto"/>
                <w:right w:val="none" w:sz="0" w:space="0" w:color="auto"/>
              </w:divBdr>
            </w:div>
            <w:div w:id="847717093">
              <w:marLeft w:val="0"/>
              <w:marRight w:val="0"/>
              <w:marTop w:val="0"/>
              <w:marBottom w:val="0"/>
              <w:divBdr>
                <w:top w:val="none" w:sz="0" w:space="0" w:color="auto"/>
                <w:left w:val="none" w:sz="0" w:space="0" w:color="auto"/>
                <w:bottom w:val="none" w:sz="0" w:space="0" w:color="auto"/>
                <w:right w:val="none" w:sz="0" w:space="0" w:color="auto"/>
              </w:divBdr>
            </w:div>
            <w:div w:id="1040201661">
              <w:marLeft w:val="0"/>
              <w:marRight w:val="0"/>
              <w:marTop w:val="0"/>
              <w:marBottom w:val="0"/>
              <w:divBdr>
                <w:top w:val="none" w:sz="0" w:space="0" w:color="auto"/>
                <w:left w:val="none" w:sz="0" w:space="0" w:color="auto"/>
                <w:bottom w:val="none" w:sz="0" w:space="0" w:color="auto"/>
                <w:right w:val="none" w:sz="0" w:space="0" w:color="auto"/>
              </w:divBdr>
            </w:div>
            <w:div w:id="1478257841">
              <w:marLeft w:val="0"/>
              <w:marRight w:val="0"/>
              <w:marTop w:val="0"/>
              <w:marBottom w:val="0"/>
              <w:divBdr>
                <w:top w:val="none" w:sz="0" w:space="0" w:color="auto"/>
                <w:left w:val="none" w:sz="0" w:space="0" w:color="auto"/>
                <w:bottom w:val="none" w:sz="0" w:space="0" w:color="auto"/>
                <w:right w:val="none" w:sz="0" w:space="0" w:color="auto"/>
              </w:divBdr>
            </w:div>
            <w:div w:id="168986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422893">
      <w:marLeft w:val="0"/>
      <w:marRight w:val="0"/>
      <w:marTop w:val="0"/>
      <w:marBottom w:val="0"/>
      <w:divBdr>
        <w:top w:val="none" w:sz="0" w:space="0" w:color="auto"/>
        <w:left w:val="none" w:sz="0" w:space="0" w:color="auto"/>
        <w:bottom w:val="none" w:sz="0" w:space="0" w:color="auto"/>
        <w:right w:val="none" w:sz="0" w:space="0" w:color="auto"/>
      </w:divBdr>
    </w:div>
    <w:div w:id="986545359">
      <w:marLeft w:val="0"/>
      <w:marRight w:val="0"/>
      <w:marTop w:val="0"/>
      <w:marBottom w:val="0"/>
      <w:divBdr>
        <w:top w:val="none" w:sz="0" w:space="0" w:color="auto"/>
        <w:left w:val="none" w:sz="0" w:space="0" w:color="auto"/>
        <w:bottom w:val="none" w:sz="0" w:space="0" w:color="auto"/>
        <w:right w:val="none" w:sz="0" w:space="0" w:color="auto"/>
      </w:divBdr>
      <w:divsChild>
        <w:div w:id="704982281">
          <w:marLeft w:val="0"/>
          <w:marRight w:val="0"/>
          <w:marTop w:val="0"/>
          <w:marBottom w:val="0"/>
          <w:divBdr>
            <w:top w:val="none" w:sz="0" w:space="0" w:color="auto"/>
            <w:left w:val="none" w:sz="0" w:space="0" w:color="auto"/>
            <w:bottom w:val="none" w:sz="0" w:space="0" w:color="auto"/>
            <w:right w:val="none" w:sz="0" w:space="0" w:color="auto"/>
          </w:divBdr>
        </w:div>
        <w:div w:id="1325937031">
          <w:marLeft w:val="0"/>
          <w:marRight w:val="0"/>
          <w:marTop w:val="0"/>
          <w:marBottom w:val="0"/>
          <w:divBdr>
            <w:top w:val="none" w:sz="0" w:space="0" w:color="auto"/>
            <w:left w:val="none" w:sz="0" w:space="0" w:color="auto"/>
            <w:bottom w:val="none" w:sz="0" w:space="0" w:color="auto"/>
            <w:right w:val="none" w:sz="0" w:space="0" w:color="auto"/>
          </w:divBdr>
        </w:div>
        <w:div w:id="712116911">
          <w:marLeft w:val="0"/>
          <w:marRight w:val="0"/>
          <w:marTop w:val="0"/>
          <w:marBottom w:val="0"/>
          <w:divBdr>
            <w:top w:val="none" w:sz="0" w:space="0" w:color="auto"/>
            <w:left w:val="none" w:sz="0" w:space="0" w:color="auto"/>
            <w:bottom w:val="none" w:sz="0" w:space="0" w:color="auto"/>
            <w:right w:val="none" w:sz="0" w:space="0" w:color="auto"/>
          </w:divBdr>
        </w:div>
        <w:div w:id="1797137038">
          <w:marLeft w:val="0"/>
          <w:marRight w:val="0"/>
          <w:marTop w:val="0"/>
          <w:marBottom w:val="0"/>
          <w:divBdr>
            <w:top w:val="none" w:sz="0" w:space="0" w:color="auto"/>
            <w:left w:val="none" w:sz="0" w:space="0" w:color="auto"/>
            <w:bottom w:val="none" w:sz="0" w:space="0" w:color="auto"/>
            <w:right w:val="none" w:sz="0" w:space="0" w:color="auto"/>
          </w:divBdr>
        </w:div>
        <w:div w:id="871310558">
          <w:marLeft w:val="0"/>
          <w:marRight w:val="0"/>
          <w:marTop w:val="0"/>
          <w:marBottom w:val="0"/>
          <w:divBdr>
            <w:top w:val="none" w:sz="0" w:space="0" w:color="auto"/>
            <w:left w:val="none" w:sz="0" w:space="0" w:color="auto"/>
            <w:bottom w:val="none" w:sz="0" w:space="0" w:color="auto"/>
            <w:right w:val="none" w:sz="0" w:space="0" w:color="auto"/>
          </w:divBdr>
        </w:div>
        <w:div w:id="1864662893">
          <w:marLeft w:val="0"/>
          <w:marRight w:val="0"/>
          <w:marTop w:val="0"/>
          <w:marBottom w:val="0"/>
          <w:divBdr>
            <w:top w:val="none" w:sz="0" w:space="0" w:color="auto"/>
            <w:left w:val="none" w:sz="0" w:space="0" w:color="auto"/>
            <w:bottom w:val="none" w:sz="0" w:space="0" w:color="auto"/>
            <w:right w:val="none" w:sz="0" w:space="0" w:color="auto"/>
          </w:divBdr>
        </w:div>
        <w:div w:id="719867294">
          <w:marLeft w:val="0"/>
          <w:marRight w:val="0"/>
          <w:marTop w:val="0"/>
          <w:marBottom w:val="0"/>
          <w:divBdr>
            <w:top w:val="none" w:sz="0" w:space="0" w:color="auto"/>
            <w:left w:val="none" w:sz="0" w:space="0" w:color="auto"/>
            <w:bottom w:val="none" w:sz="0" w:space="0" w:color="auto"/>
            <w:right w:val="none" w:sz="0" w:space="0" w:color="auto"/>
          </w:divBdr>
        </w:div>
        <w:div w:id="1448502557">
          <w:marLeft w:val="0"/>
          <w:marRight w:val="0"/>
          <w:marTop w:val="0"/>
          <w:marBottom w:val="0"/>
          <w:divBdr>
            <w:top w:val="none" w:sz="0" w:space="0" w:color="auto"/>
            <w:left w:val="none" w:sz="0" w:space="0" w:color="auto"/>
            <w:bottom w:val="none" w:sz="0" w:space="0" w:color="auto"/>
            <w:right w:val="none" w:sz="0" w:space="0" w:color="auto"/>
          </w:divBdr>
        </w:div>
        <w:div w:id="938369226">
          <w:marLeft w:val="0"/>
          <w:marRight w:val="0"/>
          <w:marTop w:val="0"/>
          <w:marBottom w:val="0"/>
          <w:divBdr>
            <w:top w:val="none" w:sz="0" w:space="0" w:color="auto"/>
            <w:left w:val="none" w:sz="0" w:space="0" w:color="auto"/>
            <w:bottom w:val="none" w:sz="0" w:space="0" w:color="auto"/>
            <w:right w:val="none" w:sz="0" w:space="0" w:color="auto"/>
          </w:divBdr>
        </w:div>
        <w:div w:id="1342783054">
          <w:marLeft w:val="0"/>
          <w:marRight w:val="0"/>
          <w:marTop w:val="0"/>
          <w:marBottom w:val="0"/>
          <w:divBdr>
            <w:top w:val="none" w:sz="0" w:space="0" w:color="auto"/>
            <w:left w:val="none" w:sz="0" w:space="0" w:color="auto"/>
            <w:bottom w:val="none" w:sz="0" w:space="0" w:color="auto"/>
            <w:right w:val="none" w:sz="0" w:space="0" w:color="auto"/>
          </w:divBdr>
        </w:div>
        <w:div w:id="1046103506">
          <w:marLeft w:val="0"/>
          <w:marRight w:val="0"/>
          <w:marTop w:val="0"/>
          <w:marBottom w:val="0"/>
          <w:divBdr>
            <w:top w:val="none" w:sz="0" w:space="0" w:color="auto"/>
            <w:left w:val="none" w:sz="0" w:space="0" w:color="auto"/>
            <w:bottom w:val="none" w:sz="0" w:space="0" w:color="auto"/>
            <w:right w:val="none" w:sz="0" w:space="0" w:color="auto"/>
          </w:divBdr>
        </w:div>
        <w:div w:id="905723789">
          <w:marLeft w:val="0"/>
          <w:marRight w:val="0"/>
          <w:marTop w:val="0"/>
          <w:marBottom w:val="0"/>
          <w:divBdr>
            <w:top w:val="none" w:sz="0" w:space="0" w:color="auto"/>
            <w:left w:val="none" w:sz="0" w:space="0" w:color="auto"/>
            <w:bottom w:val="none" w:sz="0" w:space="0" w:color="auto"/>
            <w:right w:val="none" w:sz="0" w:space="0" w:color="auto"/>
          </w:divBdr>
        </w:div>
        <w:div w:id="833183164">
          <w:marLeft w:val="0"/>
          <w:marRight w:val="0"/>
          <w:marTop w:val="0"/>
          <w:marBottom w:val="0"/>
          <w:divBdr>
            <w:top w:val="none" w:sz="0" w:space="0" w:color="auto"/>
            <w:left w:val="none" w:sz="0" w:space="0" w:color="auto"/>
            <w:bottom w:val="none" w:sz="0" w:space="0" w:color="auto"/>
            <w:right w:val="none" w:sz="0" w:space="0" w:color="auto"/>
          </w:divBdr>
        </w:div>
        <w:div w:id="393435247">
          <w:marLeft w:val="0"/>
          <w:marRight w:val="0"/>
          <w:marTop w:val="0"/>
          <w:marBottom w:val="0"/>
          <w:divBdr>
            <w:top w:val="none" w:sz="0" w:space="0" w:color="auto"/>
            <w:left w:val="none" w:sz="0" w:space="0" w:color="auto"/>
            <w:bottom w:val="none" w:sz="0" w:space="0" w:color="auto"/>
            <w:right w:val="none" w:sz="0" w:space="0" w:color="auto"/>
          </w:divBdr>
          <w:divsChild>
            <w:div w:id="1441418123">
              <w:marLeft w:val="0"/>
              <w:marRight w:val="0"/>
              <w:marTop w:val="0"/>
              <w:marBottom w:val="0"/>
              <w:divBdr>
                <w:top w:val="none" w:sz="0" w:space="0" w:color="auto"/>
                <w:left w:val="none" w:sz="0" w:space="0" w:color="auto"/>
                <w:bottom w:val="none" w:sz="0" w:space="0" w:color="auto"/>
                <w:right w:val="none" w:sz="0" w:space="0" w:color="auto"/>
              </w:divBdr>
              <w:divsChild>
                <w:div w:id="1575503585">
                  <w:marLeft w:val="0"/>
                  <w:marRight w:val="0"/>
                  <w:marTop w:val="0"/>
                  <w:marBottom w:val="0"/>
                  <w:divBdr>
                    <w:top w:val="none" w:sz="0" w:space="0" w:color="auto"/>
                    <w:left w:val="none" w:sz="0" w:space="0" w:color="auto"/>
                    <w:bottom w:val="none" w:sz="0" w:space="0" w:color="auto"/>
                    <w:right w:val="none" w:sz="0" w:space="0" w:color="auto"/>
                  </w:divBdr>
                  <w:divsChild>
                    <w:div w:id="737674164">
                      <w:marLeft w:val="0"/>
                      <w:marRight w:val="0"/>
                      <w:marTop w:val="0"/>
                      <w:marBottom w:val="0"/>
                      <w:divBdr>
                        <w:top w:val="none" w:sz="0" w:space="0" w:color="auto"/>
                        <w:left w:val="none" w:sz="0" w:space="0" w:color="auto"/>
                        <w:bottom w:val="none" w:sz="0" w:space="0" w:color="auto"/>
                        <w:right w:val="none" w:sz="0" w:space="0" w:color="auto"/>
                      </w:divBdr>
                    </w:div>
                    <w:div w:id="677654535">
                      <w:marLeft w:val="0"/>
                      <w:marRight w:val="0"/>
                      <w:marTop w:val="0"/>
                      <w:marBottom w:val="0"/>
                      <w:divBdr>
                        <w:top w:val="none" w:sz="0" w:space="0" w:color="auto"/>
                        <w:left w:val="none" w:sz="0" w:space="0" w:color="auto"/>
                        <w:bottom w:val="none" w:sz="0" w:space="0" w:color="auto"/>
                        <w:right w:val="none" w:sz="0" w:space="0" w:color="auto"/>
                      </w:divBdr>
                    </w:div>
                    <w:div w:id="68423729">
                      <w:marLeft w:val="0"/>
                      <w:marRight w:val="0"/>
                      <w:marTop w:val="0"/>
                      <w:marBottom w:val="0"/>
                      <w:divBdr>
                        <w:top w:val="none" w:sz="0" w:space="0" w:color="auto"/>
                        <w:left w:val="none" w:sz="0" w:space="0" w:color="auto"/>
                        <w:bottom w:val="none" w:sz="0" w:space="0" w:color="auto"/>
                        <w:right w:val="none" w:sz="0" w:space="0" w:color="auto"/>
                      </w:divBdr>
                    </w:div>
                    <w:div w:id="1106191058">
                      <w:marLeft w:val="0"/>
                      <w:marRight w:val="0"/>
                      <w:marTop w:val="0"/>
                      <w:marBottom w:val="0"/>
                      <w:divBdr>
                        <w:top w:val="none" w:sz="0" w:space="0" w:color="auto"/>
                        <w:left w:val="none" w:sz="0" w:space="0" w:color="auto"/>
                        <w:bottom w:val="none" w:sz="0" w:space="0" w:color="auto"/>
                        <w:right w:val="none" w:sz="0" w:space="0" w:color="auto"/>
                      </w:divBdr>
                    </w:div>
                    <w:div w:id="1949850788">
                      <w:marLeft w:val="0"/>
                      <w:marRight w:val="0"/>
                      <w:marTop w:val="0"/>
                      <w:marBottom w:val="0"/>
                      <w:divBdr>
                        <w:top w:val="none" w:sz="0" w:space="0" w:color="auto"/>
                        <w:left w:val="none" w:sz="0" w:space="0" w:color="auto"/>
                        <w:bottom w:val="none" w:sz="0" w:space="0" w:color="auto"/>
                        <w:right w:val="none" w:sz="0" w:space="0" w:color="auto"/>
                      </w:divBdr>
                    </w:div>
                    <w:div w:id="726412564">
                      <w:marLeft w:val="0"/>
                      <w:marRight w:val="0"/>
                      <w:marTop w:val="0"/>
                      <w:marBottom w:val="0"/>
                      <w:divBdr>
                        <w:top w:val="none" w:sz="0" w:space="0" w:color="auto"/>
                        <w:left w:val="none" w:sz="0" w:space="0" w:color="auto"/>
                        <w:bottom w:val="none" w:sz="0" w:space="0" w:color="auto"/>
                        <w:right w:val="none" w:sz="0" w:space="0" w:color="auto"/>
                      </w:divBdr>
                    </w:div>
                    <w:div w:id="1675449342">
                      <w:marLeft w:val="0"/>
                      <w:marRight w:val="0"/>
                      <w:marTop w:val="0"/>
                      <w:marBottom w:val="0"/>
                      <w:divBdr>
                        <w:top w:val="none" w:sz="0" w:space="0" w:color="auto"/>
                        <w:left w:val="none" w:sz="0" w:space="0" w:color="auto"/>
                        <w:bottom w:val="none" w:sz="0" w:space="0" w:color="auto"/>
                        <w:right w:val="none" w:sz="0" w:space="0" w:color="auto"/>
                      </w:divBdr>
                    </w:div>
                    <w:div w:id="1571692836">
                      <w:marLeft w:val="0"/>
                      <w:marRight w:val="0"/>
                      <w:marTop w:val="0"/>
                      <w:marBottom w:val="0"/>
                      <w:divBdr>
                        <w:top w:val="none" w:sz="0" w:space="0" w:color="auto"/>
                        <w:left w:val="none" w:sz="0" w:space="0" w:color="auto"/>
                        <w:bottom w:val="none" w:sz="0" w:space="0" w:color="auto"/>
                        <w:right w:val="none" w:sz="0" w:space="0" w:color="auto"/>
                      </w:divBdr>
                    </w:div>
                    <w:div w:id="1623265811">
                      <w:marLeft w:val="0"/>
                      <w:marRight w:val="0"/>
                      <w:marTop w:val="0"/>
                      <w:marBottom w:val="0"/>
                      <w:divBdr>
                        <w:top w:val="none" w:sz="0" w:space="0" w:color="auto"/>
                        <w:left w:val="none" w:sz="0" w:space="0" w:color="auto"/>
                        <w:bottom w:val="none" w:sz="0" w:space="0" w:color="auto"/>
                        <w:right w:val="none" w:sz="0" w:space="0" w:color="auto"/>
                      </w:divBdr>
                    </w:div>
                    <w:div w:id="5719087">
                      <w:marLeft w:val="0"/>
                      <w:marRight w:val="0"/>
                      <w:marTop w:val="0"/>
                      <w:marBottom w:val="0"/>
                      <w:divBdr>
                        <w:top w:val="none" w:sz="0" w:space="0" w:color="auto"/>
                        <w:left w:val="none" w:sz="0" w:space="0" w:color="auto"/>
                        <w:bottom w:val="none" w:sz="0" w:space="0" w:color="auto"/>
                        <w:right w:val="none" w:sz="0" w:space="0" w:color="auto"/>
                      </w:divBdr>
                    </w:div>
                    <w:div w:id="1583637807">
                      <w:marLeft w:val="0"/>
                      <w:marRight w:val="0"/>
                      <w:marTop w:val="0"/>
                      <w:marBottom w:val="0"/>
                      <w:divBdr>
                        <w:top w:val="none" w:sz="0" w:space="0" w:color="auto"/>
                        <w:left w:val="none" w:sz="0" w:space="0" w:color="auto"/>
                        <w:bottom w:val="none" w:sz="0" w:space="0" w:color="auto"/>
                        <w:right w:val="none" w:sz="0" w:space="0" w:color="auto"/>
                      </w:divBdr>
                    </w:div>
                    <w:div w:id="1681347493">
                      <w:marLeft w:val="0"/>
                      <w:marRight w:val="0"/>
                      <w:marTop w:val="0"/>
                      <w:marBottom w:val="0"/>
                      <w:divBdr>
                        <w:top w:val="none" w:sz="0" w:space="0" w:color="auto"/>
                        <w:left w:val="none" w:sz="0" w:space="0" w:color="auto"/>
                        <w:bottom w:val="none" w:sz="0" w:space="0" w:color="auto"/>
                        <w:right w:val="none" w:sz="0" w:space="0" w:color="auto"/>
                      </w:divBdr>
                    </w:div>
                    <w:div w:id="2122187408">
                      <w:marLeft w:val="0"/>
                      <w:marRight w:val="0"/>
                      <w:marTop w:val="0"/>
                      <w:marBottom w:val="0"/>
                      <w:divBdr>
                        <w:top w:val="none" w:sz="0" w:space="0" w:color="auto"/>
                        <w:left w:val="none" w:sz="0" w:space="0" w:color="auto"/>
                        <w:bottom w:val="none" w:sz="0" w:space="0" w:color="auto"/>
                        <w:right w:val="none" w:sz="0" w:space="0" w:color="auto"/>
                      </w:divBdr>
                    </w:div>
                    <w:div w:id="1676418190">
                      <w:marLeft w:val="0"/>
                      <w:marRight w:val="0"/>
                      <w:marTop w:val="0"/>
                      <w:marBottom w:val="0"/>
                      <w:divBdr>
                        <w:top w:val="none" w:sz="0" w:space="0" w:color="auto"/>
                        <w:left w:val="none" w:sz="0" w:space="0" w:color="auto"/>
                        <w:bottom w:val="none" w:sz="0" w:space="0" w:color="auto"/>
                        <w:right w:val="none" w:sz="0" w:space="0" w:color="auto"/>
                      </w:divBdr>
                    </w:div>
                    <w:div w:id="2013408851">
                      <w:marLeft w:val="0"/>
                      <w:marRight w:val="0"/>
                      <w:marTop w:val="0"/>
                      <w:marBottom w:val="0"/>
                      <w:divBdr>
                        <w:top w:val="none" w:sz="0" w:space="0" w:color="auto"/>
                        <w:left w:val="none" w:sz="0" w:space="0" w:color="auto"/>
                        <w:bottom w:val="none" w:sz="0" w:space="0" w:color="auto"/>
                        <w:right w:val="none" w:sz="0" w:space="0" w:color="auto"/>
                      </w:divBdr>
                    </w:div>
                    <w:div w:id="1148286954">
                      <w:marLeft w:val="0"/>
                      <w:marRight w:val="0"/>
                      <w:marTop w:val="0"/>
                      <w:marBottom w:val="0"/>
                      <w:divBdr>
                        <w:top w:val="none" w:sz="0" w:space="0" w:color="auto"/>
                        <w:left w:val="none" w:sz="0" w:space="0" w:color="auto"/>
                        <w:bottom w:val="none" w:sz="0" w:space="0" w:color="auto"/>
                        <w:right w:val="none" w:sz="0" w:space="0" w:color="auto"/>
                      </w:divBdr>
                    </w:div>
                    <w:div w:id="7341295">
                      <w:marLeft w:val="0"/>
                      <w:marRight w:val="0"/>
                      <w:marTop w:val="0"/>
                      <w:marBottom w:val="0"/>
                      <w:divBdr>
                        <w:top w:val="none" w:sz="0" w:space="0" w:color="auto"/>
                        <w:left w:val="none" w:sz="0" w:space="0" w:color="auto"/>
                        <w:bottom w:val="none" w:sz="0" w:space="0" w:color="auto"/>
                        <w:right w:val="none" w:sz="0" w:space="0" w:color="auto"/>
                      </w:divBdr>
                    </w:div>
                    <w:div w:id="1336961716">
                      <w:marLeft w:val="0"/>
                      <w:marRight w:val="0"/>
                      <w:marTop w:val="0"/>
                      <w:marBottom w:val="0"/>
                      <w:divBdr>
                        <w:top w:val="none" w:sz="0" w:space="0" w:color="auto"/>
                        <w:left w:val="none" w:sz="0" w:space="0" w:color="auto"/>
                        <w:bottom w:val="none" w:sz="0" w:space="0" w:color="auto"/>
                        <w:right w:val="none" w:sz="0" w:space="0" w:color="auto"/>
                      </w:divBdr>
                    </w:div>
                    <w:div w:id="907883109">
                      <w:marLeft w:val="0"/>
                      <w:marRight w:val="0"/>
                      <w:marTop w:val="0"/>
                      <w:marBottom w:val="0"/>
                      <w:divBdr>
                        <w:top w:val="none" w:sz="0" w:space="0" w:color="auto"/>
                        <w:left w:val="none" w:sz="0" w:space="0" w:color="auto"/>
                        <w:bottom w:val="none" w:sz="0" w:space="0" w:color="auto"/>
                        <w:right w:val="none" w:sz="0" w:space="0" w:color="auto"/>
                      </w:divBdr>
                    </w:div>
                    <w:div w:id="1992556702">
                      <w:marLeft w:val="0"/>
                      <w:marRight w:val="0"/>
                      <w:marTop w:val="0"/>
                      <w:marBottom w:val="0"/>
                      <w:divBdr>
                        <w:top w:val="none" w:sz="0" w:space="0" w:color="auto"/>
                        <w:left w:val="none" w:sz="0" w:space="0" w:color="auto"/>
                        <w:bottom w:val="none" w:sz="0" w:space="0" w:color="auto"/>
                        <w:right w:val="none" w:sz="0" w:space="0" w:color="auto"/>
                      </w:divBdr>
                    </w:div>
                    <w:div w:id="1211502827">
                      <w:marLeft w:val="0"/>
                      <w:marRight w:val="0"/>
                      <w:marTop w:val="0"/>
                      <w:marBottom w:val="0"/>
                      <w:divBdr>
                        <w:top w:val="none" w:sz="0" w:space="0" w:color="auto"/>
                        <w:left w:val="none" w:sz="0" w:space="0" w:color="auto"/>
                        <w:bottom w:val="none" w:sz="0" w:space="0" w:color="auto"/>
                        <w:right w:val="none" w:sz="0" w:space="0" w:color="auto"/>
                      </w:divBdr>
                    </w:div>
                    <w:div w:id="228615427">
                      <w:marLeft w:val="0"/>
                      <w:marRight w:val="0"/>
                      <w:marTop w:val="0"/>
                      <w:marBottom w:val="0"/>
                      <w:divBdr>
                        <w:top w:val="none" w:sz="0" w:space="0" w:color="auto"/>
                        <w:left w:val="none" w:sz="0" w:space="0" w:color="auto"/>
                        <w:bottom w:val="none" w:sz="0" w:space="0" w:color="auto"/>
                        <w:right w:val="none" w:sz="0" w:space="0" w:color="auto"/>
                      </w:divBdr>
                    </w:div>
                    <w:div w:id="1322780822">
                      <w:marLeft w:val="0"/>
                      <w:marRight w:val="0"/>
                      <w:marTop w:val="0"/>
                      <w:marBottom w:val="0"/>
                      <w:divBdr>
                        <w:top w:val="none" w:sz="0" w:space="0" w:color="auto"/>
                        <w:left w:val="none" w:sz="0" w:space="0" w:color="auto"/>
                        <w:bottom w:val="none" w:sz="0" w:space="0" w:color="auto"/>
                        <w:right w:val="none" w:sz="0" w:space="0" w:color="auto"/>
                      </w:divBdr>
                    </w:div>
                    <w:div w:id="2054228385">
                      <w:marLeft w:val="0"/>
                      <w:marRight w:val="0"/>
                      <w:marTop w:val="0"/>
                      <w:marBottom w:val="0"/>
                      <w:divBdr>
                        <w:top w:val="none" w:sz="0" w:space="0" w:color="auto"/>
                        <w:left w:val="none" w:sz="0" w:space="0" w:color="auto"/>
                        <w:bottom w:val="none" w:sz="0" w:space="0" w:color="auto"/>
                        <w:right w:val="none" w:sz="0" w:space="0" w:color="auto"/>
                      </w:divBdr>
                    </w:div>
                    <w:div w:id="1596548368">
                      <w:marLeft w:val="0"/>
                      <w:marRight w:val="0"/>
                      <w:marTop w:val="0"/>
                      <w:marBottom w:val="0"/>
                      <w:divBdr>
                        <w:top w:val="none" w:sz="0" w:space="0" w:color="auto"/>
                        <w:left w:val="none" w:sz="0" w:space="0" w:color="auto"/>
                        <w:bottom w:val="none" w:sz="0" w:space="0" w:color="auto"/>
                        <w:right w:val="none" w:sz="0" w:space="0" w:color="auto"/>
                      </w:divBdr>
                    </w:div>
                    <w:div w:id="1131173184">
                      <w:marLeft w:val="0"/>
                      <w:marRight w:val="0"/>
                      <w:marTop w:val="0"/>
                      <w:marBottom w:val="0"/>
                      <w:divBdr>
                        <w:top w:val="none" w:sz="0" w:space="0" w:color="auto"/>
                        <w:left w:val="none" w:sz="0" w:space="0" w:color="auto"/>
                        <w:bottom w:val="none" w:sz="0" w:space="0" w:color="auto"/>
                        <w:right w:val="none" w:sz="0" w:space="0" w:color="auto"/>
                      </w:divBdr>
                    </w:div>
                    <w:div w:id="597911800">
                      <w:marLeft w:val="0"/>
                      <w:marRight w:val="0"/>
                      <w:marTop w:val="0"/>
                      <w:marBottom w:val="0"/>
                      <w:divBdr>
                        <w:top w:val="none" w:sz="0" w:space="0" w:color="auto"/>
                        <w:left w:val="none" w:sz="0" w:space="0" w:color="auto"/>
                        <w:bottom w:val="none" w:sz="0" w:space="0" w:color="auto"/>
                        <w:right w:val="none" w:sz="0" w:space="0" w:color="auto"/>
                      </w:divBdr>
                    </w:div>
                    <w:div w:id="139545608">
                      <w:marLeft w:val="0"/>
                      <w:marRight w:val="0"/>
                      <w:marTop w:val="0"/>
                      <w:marBottom w:val="0"/>
                      <w:divBdr>
                        <w:top w:val="none" w:sz="0" w:space="0" w:color="auto"/>
                        <w:left w:val="none" w:sz="0" w:space="0" w:color="auto"/>
                        <w:bottom w:val="none" w:sz="0" w:space="0" w:color="auto"/>
                        <w:right w:val="none" w:sz="0" w:space="0" w:color="auto"/>
                      </w:divBdr>
                    </w:div>
                    <w:div w:id="1940748387">
                      <w:marLeft w:val="0"/>
                      <w:marRight w:val="0"/>
                      <w:marTop w:val="0"/>
                      <w:marBottom w:val="0"/>
                      <w:divBdr>
                        <w:top w:val="none" w:sz="0" w:space="0" w:color="auto"/>
                        <w:left w:val="none" w:sz="0" w:space="0" w:color="auto"/>
                        <w:bottom w:val="none" w:sz="0" w:space="0" w:color="auto"/>
                        <w:right w:val="none" w:sz="0" w:space="0" w:color="auto"/>
                      </w:divBdr>
                    </w:div>
                    <w:div w:id="292758268">
                      <w:marLeft w:val="0"/>
                      <w:marRight w:val="0"/>
                      <w:marTop w:val="0"/>
                      <w:marBottom w:val="0"/>
                      <w:divBdr>
                        <w:top w:val="none" w:sz="0" w:space="0" w:color="auto"/>
                        <w:left w:val="none" w:sz="0" w:space="0" w:color="auto"/>
                        <w:bottom w:val="none" w:sz="0" w:space="0" w:color="auto"/>
                        <w:right w:val="none" w:sz="0" w:space="0" w:color="auto"/>
                      </w:divBdr>
                    </w:div>
                    <w:div w:id="491062981">
                      <w:marLeft w:val="0"/>
                      <w:marRight w:val="0"/>
                      <w:marTop w:val="0"/>
                      <w:marBottom w:val="0"/>
                      <w:divBdr>
                        <w:top w:val="none" w:sz="0" w:space="0" w:color="auto"/>
                        <w:left w:val="none" w:sz="0" w:space="0" w:color="auto"/>
                        <w:bottom w:val="none" w:sz="0" w:space="0" w:color="auto"/>
                        <w:right w:val="none" w:sz="0" w:space="0" w:color="auto"/>
                      </w:divBdr>
                    </w:div>
                    <w:div w:id="117534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7884">
              <w:marLeft w:val="0"/>
              <w:marRight w:val="0"/>
              <w:marTop w:val="0"/>
              <w:marBottom w:val="0"/>
              <w:divBdr>
                <w:top w:val="none" w:sz="0" w:space="0" w:color="auto"/>
                <w:left w:val="none" w:sz="0" w:space="0" w:color="auto"/>
                <w:bottom w:val="none" w:sz="0" w:space="0" w:color="auto"/>
                <w:right w:val="none" w:sz="0" w:space="0" w:color="auto"/>
              </w:divBdr>
              <w:divsChild>
                <w:div w:id="1888032130">
                  <w:marLeft w:val="0"/>
                  <w:marRight w:val="0"/>
                  <w:marTop w:val="0"/>
                  <w:marBottom w:val="0"/>
                  <w:divBdr>
                    <w:top w:val="none" w:sz="0" w:space="0" w:color="auto"/>
                    <w:left w:val="none" w:sz="0" w:space="0" w:color="auto"/>
                    <w:bottom w:val="none" w:sz="0" w:space="0" w:color="auto"/>
                    <w:right w:val="none" w:sz="0" w:space="0" w:color="auto"/>
                  </w:divBdr>
                  <w:divsChild>
                    <w:div w:id="1371031996">
                      <w:marLeft w:val="0"/>
                      <w:marRight w:val="0"/>
                      <w:marTop w:val="0"/>
                      <w:marBottom w:val="0"/>
                      <w:divBdr>
                        <w:top w:val="none" w:sz="0" w:space="0" w:color="auto"/>
                        <w:left w:val="none" w:sz="0" w:space="0" w:color="auto"/>
                        <w:bottom w:val="none" w:sz="0" w:space="0" w:color="auto"/>
                        <w:right w:val="none" w:sz="0" w:space="0" w:color="auto"/>
                      </w:divBdr>
                    </w:div>
                    <w:div w:id="1038360064">
                      <w:marLeft w:val="0"/>
                      <w:marRight w:val="0"/>
                      <w:marTop w:val="0"/>
                      <w:marBottom w:val="0"/>
                      <w:divBdr>
                        <w:top w:val="none" w:sz="0" w:space="0" w:color="auto"/>
                        <w:left w:val="none" w:sz="0" w:space="0" w:color="auto"/>
                        <w:bottom w:val="none" w:sz="0" w:space="0" w:color="auto"/>
                        <w:right w:val="none" w:sz="0" w:space="0" w:color="auto"/>
                      </w:divBdr>
                    </w:div>
                    <w:div w:id="2101676586">
                      <w:marLeft w:val="0"/>
                      <w:marRight w:val="0"/>
                      <w:marTop w:val="0"/>
                      <w:marBottom w:val="0"/>
                      <w:divBdr>
                        <w:top w:val="none" w:sz="0" w:space="0" w:color="auto"/>
                        <w:left w:val="none" w:sz="0" w:space="0" w:color="auto"/>
                        <w:bottom w:val="none" w:sz="0" w:space="0" w:color="auto"/>
                        <w:right w:val="none" w:sz="0" w:space="0" w:color="auto"/>
                      </w:divBdr>
                    </w:div>
                    <w:div w:id="1971280813">
                      <w:marLeft w:val="0"/>
                      <w:marRight w:val="0"/>
                      <w:marTop w:val="0"/>
                      <w:marBottom w:val="0"/>
                      <w:divBdr>
                        <w:top w:val="none" w:sz="0" w:space="0" w:color="auto"/>
                        <w:left w:val="none" w:sz="0" w:space="0" w:color="auto"/>
                        <w:bottom w:val="none" w:sz="0" w:space="0" w:color="auto"/>
                        <w:right w:val="none" w:sz="0" w:space="0" w:color="auto"/>
                      </w:divBdr>
                    </w:div>
                    <w:div w:id="712267264">
                      <w:marLeft w:val="0"/>
                      <w:marRight w:val="0"/>
                      <w:marTop w:val="0"/>
                      <w:marBottom w:val="0"/>
                      <w:divBdr>
                        <w:top w:val="none" w:sz="0" w:space="0" w:color="auto"/>
                        <w:left w:val="none" w:sz="0" w:space="0" w:color="auto"/>
                        <w:bottom w:val="none" w:sz="0" w:space="0" w:color="auto"/>
                        <w:right w:val="none" w:sz="0" w:space="0" w:color="auto"/>
                      </w:divBdr>
                    </w:div>
                    <w:div w:id="1496646555">
                      <w:marLeft w:val="0"/>
                      <w:marRight w:val="0"/>
                      <w:marTop w:val="0"/>
                      <w:marBottom w:val="0"/>
                      <w:divBdr>
                        <w:top w:val="none" w:sz="0" w:space="0" w:color="auto"/>
                        <w:left w:val="none" w:sz="0" w:space="0" w:color="auto"/>
                        <w:bottom w:val="none" w:sz="0" w:space="0" w:color="auto"/>
                        <w:right w:val="none" w:sz="0" w:space="0" w:color="auto"/>
                      </w:divBdr>
                    </w:div>
                    <w:div w:id="1515344799">
                      <w:marLeft w:val="0"/>
                      <w:marRight w:val="0"/>
                      <w:marTop w:val="0"/>
                      <w:marBottom w:val="0"/>
                      <w:divBdr>
                        <w:top w:val="none" w:sz="0" w:space="0" w:color="auto"/>
                        <w:left w:val="none" w:sz="0" w:space="0" w:color="auto"/>
                        <w:bottom w:val="none" w:sz="0" w:space="0" w:color="auto"/>
                        <w:right w:val="none" w:sz="0" w:space="0" w:color="auto"/>
                      </w:divBdr>
                    </w:div>
                    <w:div w:id="220943518">
                      <w:marLeft w:val="0"/>
                      <w:marRight w:val="0"/>
                      <w:marTop w:val="0"/>
                      <w:marBottom w:val="0"/>
                      <w:divBdr>
                        <w:top w:val="none" w:sz="0" w:space="0" w:color="auto"/>
                        <w:left w:val="none" w:sz="0" w:space="0" w:color="auto"/>
                        <w:bottom w:val="none" w:sz="0" w:space="0" w:color="auto"/>
                        <w:right w:val="none" w:sz="0" w:space="0" w:color="auto"/>
                      </w:divBdr>
                    </w:div>
                    <w:div w:id="1648128052">
                      <w:marLeft w:val="0"/>
                      <w:marRight w:val="0"/>
                      <w:marTop w:val="0"/>
                      <w:marBottom w:val="0"/>
                      <w:divBdr>
                        <w:top w:val="none" w:sz="0" w:space="0" w:color="auto"/>
                        <w:left w:val="none" w:sz="0" w:space="0" w:color="auto"/>
                        <w:bottom w:val="none" w:sz="0" w:space="0" w:color="auto"/>
                        <w:right w:val="none" w:sz="0" w:space="0" w:color="auto"/>
                      </w:divBdr>
                    </w:div>
                    <w:div w:id="835649898">
                      <w:marLeft w:val="0"/>
                      <w:marRight w:val="0"/>
                      <w:marTop w:val="0"/>
                      <w:marBottom w:val="0"/>
                      <w:divBdr>
                        <w:top w:val="none" w:sz="0" w:space="0" w:color="auto"/>
                        <w:left w:val="none" w:sz="0" w:space="0" w:color="auto"/>
                        <w:bottom w:val="none" w:sz="0" w:space="0" w:color="auto"/>
                        <w:right w:val="none" w:sz="0" w:space="0" w:color="auto"/>
                      </w:divBdr>
                    </w:div>
                    <w:div w:id="1490557900">
                      <w:marLeft w:val="0"/>
                      <w:marRight w:val="0"/>
                      <w:marTop w:val="0"/>
                      <w:marBottom w:val="0"/>
                      <w:divBdr>
                        <w:top w:val="none" w:sz="0" w:space="0" w:color="auto"/>
                        <w:left w:val="none" w:sz="0" w:space="0" w:color="auto"/>
                        <w:bottom w:val="none" w:sz="0" w:space="0" w:color="auto"/>
                        <w:right w:val="none" w:sz="0" w:space="0" w:color="auto"/>
                      </w:divBdr>
                    </w:div>
                    <w:div w:id="2113671077">
                      <w:marLeft w:val="0"/>
                      <w:marRight w:val="0"/>
                      <w:marTop w:val="0"/>
                      <w:marBottom w:val="0"/>
                      <w:divBdr>
                        <w:top w:val="none" w:sz="0" w:space="0" w:color="auto"/>
                        <w:left w:val="none" w:sz="0" w:space="0" w:color="auto"/>
                        <w:bottom w:val="none" w:sz="0" w:space="0" w:color="auto"/>
                        <w:right w:val="none" w:sz="0" w:space="0" w:color="auto"/>
                      </w:divBdr>
                    </w:div>
                    <w:div w:id="938563618">
                      <w:marLeft w:val="0"/>
                      <w:marRight w:val="0"/>
                      <w:marTop w:val="0"/>
                      <w:marBottom w:val="0"/>
                      <w:divBdr>
                        <w:top w:val="none" w:sz="0" w:space="0" w:color="auto"/>
                        <w:left w:val="none" w:sz="0" w:space="0" w:color="auto"/>
                        <w:bottom w:val="none" w:sz="0" w:space="0" w:color="auto"/>
                        <w:right w:val="none" w:sz="0" w:space="0" w:color="auto"/>
                      </w:divBdr>
                    </w:div>
                    <w:div w:id="782262682">
                      <w:marLeft w:val="0"/>
                      <w:marRight w:val="0"/>
                      <w:marTop w:val="0"/>
                      <w:marBottom w:val="0"/>
                      <w:divBdr>
                        <w:top w:val="none" w:sz="0" w:space="0" w:color="auto"/>
                        <w:left w:val="none" w:sz="0" w:space="0" w:color="auto"/>
                        <w:bottom w:val="none" w:sz="0" w:space="0" w:color="auto"/>
                        <w:right w:val="none" w:sz="0" w:space="0" w:color="auto"/>
                      </w:divBdr>
                    </w:div>
                    <w:div w:id="2074231937">
                      <w:marLeft w:val="0"/>
                      <w:marRight w:val="0"/>
                      <w:marTop w:val="0"/>
                      <w:marBottom w:val="0"/>
                      <w:divBdr>
                        <w:top w:val="none" w:sz="0" w:space="0" w:color="auto"/>
                        <w:left w:val="none" w:sz="0" w:space="0" w:color="auto"/>
                        <w:bottom w:val="none" w:sz="0" w:space="0" w:color="auto"/>
                        <w:right w:val="none" w:sz="0" w:space="0" w:color="auto"/>
                      </w:divBdr>
                    </w:div>
                    <w:div w:id="365720462">
                      <w:marLeft w:val="0"/>
                      <w:marRight w:val="0"/>
                      <w:marTop w:val="0"/>
                      <w:marBottom w:val="0"/>
                      <w:divBdr>
                        <w:top w:val="none" w:sz="0" w:space="0" w:color="auto"/>
                        <w:left w:val="none" w:sz="0" w:space="0" w:color="auto"/>
                        <w:bottom w:val="none" w:sz="0" w:space="0" w:color="auto"/>
                        <w:right w:val="none" w:sz="0" w:space="0" w:color="auto"/>
                      </w:divBdr>
                    </w:div>
                    <w:div w:id="651908075">
                      <w:marLeft w:val="0"/>
                      <w:marRight w:val="0"/>
                      <w:marTop w:val="0"/>
                      <w:marBottom w:val="0"/>
                      <w:divBdr>
                        <w:top w:val="none" w:sz="0" w:space="0" w:color="auto"/>
                        <w:left w:val="none" w:sz="0" w:space="0" w:color="auto"/>
                        <w:bottom w:val="none" w:sz="0" w:space="0" w:color="auto"/>
                        <w:right w:val="none" w:sz="0" w:space="0" w:color="auto"/>
                      </w:divBdr>
                    </w:div>
                    <w:div w:id="136191457">
                      <w:marLeft w:val="0"/>
                      <w:marRight w:val="0"/>
                      <w:marTop w:val="0"/>
                      <w:marBottom w:val="0"/>
                      <w:divBdr>
                        <w:top w:val="none" w:sz="0" w:space="0" w:color="auto"/>
                        <w:left w:val="none" w:sz="0" w:space="0" w:color="auto"/>
                        <w:bottom w:val="none" w:sz="0" w:space="0" w:color="auto"/>
                        <w:right w:val="none" w:sz="0" w:space="0" w:color="auto"/>
                      </w:divBdr>
                    </w:div>
                    <w:div w:id="1081027698">
                      <w:marLeft w:val="0"/>
                      <w:marRight w:val="0"/>
                      <w:marTop w:val="0"/>
                      <w:marBottom w:val="0"/>
                      <w:divBdr>
                        <w:top w:val="none" w:sz="0" w:space="0" w:color="auto"/>
                        <w:left w:val="none" w:sz="0" w:space="0" w:color="auto"/>
                        <w:bottom w:val="none" w:sz="0" w:space="0" w:color="auto"/>
                        <w:right w:val="none" w:sz="0" w:space="0" w:color="auto"/>
                      </w:divBdr>
                    </w:div>
                    <w:div w:id="434129233">
                      <w:marLeft w:val="0"/>
                      <w:marRight w:val="0"/>
                      <w:marTop w:val="0"/>
                      <w:marBottom w:val="0"/>
                      <w:divBdr>
                        <w:top w:val="none" w:sz="0" w:space="0" w:color="auto"/>
                        <w:left w:val="none" w:sz="0" w:space="0" w:color="auto"/>
                        <w:bottom w:val="none" w:sz="0" w:space="0" w:color="auto"/>
                        <w:right w:val="none" w:sz="0" w:space="0" w:color="auto"/>
                      </w:divBdr>
                    </w:div>
                    <w:div w:id="1064182193">
                      <w:marLeft w:val="0"/>
                      <w:marRight w:val="0"/>
                      <w:marTop w:val="0"/>
                      <w:marBottom w:val="0"/>
                      <w:divBdr>
                        <w:top w:val="none" w:sz="0" w:space="0" w:color="auto"/>
                        <w:left w:val="none" w:sz="0" w:space="0" w:color="auto"/>
                        <w:bottom w:val="none" w:sz="0" w:space="0" w:color="auto"/>
                        <w:right w:val="none" w:sz="0" w:space="0" w:color="auto"/>
                      </w:divBdr>
                    </w:div>
                    <w:div w:id="80492610">
                      <w:marLeft w:val="0"/>
                      <w:marRight w:val="0"/>
                      <w:marTop w:val="0"/>
                      <w:marBottom w:val="0"/>
                      <w:divBdr>
                        <w:top w:val="none" w:sz="0" w:space="0" w:color="auto"/>
                        <w:left w:val="none" w:sz="0" w:space="0" w:color="auto"/>
                        <w:bottom w:val="none" w:sz="0" w:space="0" w:color="auto"/>
                        <w:right w:val="none" w:sz="0" w:space="0" w:color="auto"/>
                      </w:divBdr>
                    </w:div>
                    <w:div w:id="1563053336">
                      <w:marLeft w:val="0"/>
                      <w:marRight w:val="0"/>
                      <w:marTop w:val="0"/>
                      <w:marBottom w:val="0"/>
                      <w:divBdr>
                        <w:top w:val="none" w:sz="0" w:space="0" w:color="auto"/>
                        <w:left w:val="none" w:sz="0" w:space="0" w:color="auto"/>
                        <w:bottom w:val="none" w:sz="0" w:space="0" w:color="auto"/>
                        <w:right w:val="none" w:sz="0" w:space="0" w:color="auto"/>
                      </w:divBdr>
                    </w:div>
                    <w:div w:id="499584084">
                      <w:marLeft w:val="0"/>
                      <w:marRight w:val="0"/>
                      <w:marTop w:val="0"/>
                      <w:marBottom w:val="0"/>
                      <w:divBdr>
                        <w:top w:val="none" w:sz="0" w:space="0" w:color="auto"/>
                        <w:left w:val="none" w:sz="0" w:space="0" w:color="auto"/>
                        <w:bottom w:val="none" w:sz="0" w:space="0" w:color="auto"/>
                        <w:right w:val="none" w:sz="0" w:space="0" w:color="auto"/>
                      </w:divBdr>
                    </w:div>
                    <w:div w:id="2129734024">
                      <w:marLeft w:val="0"/>
                      <w:marRight w:val="0"/>
                      <w:marTop w:val="0"/>
                      <w:marBottom w:val="0"/>
                      <w:divBdr>
                        <w:top w:val="none" w:sz="0" w:space="0" w:color="auto"/>
                        <w:left w:val="none" w:sz="0" w:space="0" w:color="auto"/>
                        <w:bottom w:val="none" w:sz="0" w:space="0" w:color="auto"/>
                        <w:right w:val="none" w:sz="0" w:space="0" w:color="auto"/>
                      </w:divBdr>
                    </w:div>
                    <w:div w:id="1752697137">
                      <w:marLeft w:val="0"/>
                      <w:marRight w:val="0"/>
                      <w:marTop w:val="0"/>
                      <w:marBottom w:val="0"/>
                      <w:divBdr>
                        <w:top w:val="none" w:sz="0" w:space="0" w:color="auto"/>
                        <w:left w:val="none" w:sz="0" w:space="0" w:color="auto"/>
                        <w:bottom w:val="none" w:sz="0" w:space="0" w:color="auto"/>
                        <w:right w:val="none" w:sz="0" w:space="0" w:color="auto"/>
                      </w:divBdr>
                    </w:div>
                    <w:div w:id="639112394">
                      <w:marLeft w:val="0"/>
                      <w:marRight w:val="0"/>
                      <w:marTop w:val="0"/>
                      <w:marBottom w:val="0"/>
                      <w:divBdr>
                        <w:top w:val="none" w:sz="0" w:space="0" w:color="auto"/>
                        <w:left w:val="none" w:sz="0" w:space="0" w:color="auto"/>
                        <w:bottom w:val="none" w:sz="0" w:space="0" w:color="auto"/>
                        <w:right w:val="none" w:sz="0" w:space="0" w:color="auto"/>
                      </w:divBdr>
                    </w:div>
                    <w:div w:id="535234628">
                      <w:marLeft w:val="0"/>
                      <w:marRight w:val="0"/>
                      <w:marTop w:val="0"/>
                      <w:marBottom w:val="0"/>
                      <w:divBdr>
                        <w:top w:val="none" w:sz="0" w:space="0" w:color="auto"/>
                        <w:left w:val="none" w:sz="0" w:space="0" w:color="auto"/>
                        <w:bottom w:val="none" w:sz="0" w:space="0" w:color="auto"/>
                        <w:right w:val="none" w:sz="0" w:space="0" w:color="auto"/>
                      </w:divBdr>
                    </w:div>
                    <w:div w:id="684328715">
                      <w:marLeft w:val="0"/>
                      <w:marRight w:val="0"/>
                      <w:marTop w:val="0"/>
                      <w:marBottom w:val="0"/>
                      <w:divBdr>
                        <w:top w:val="none" w:sz="0" w:space="0" w:color="auto"/>
                        <w:left w:val="none" w:sz="0" w:space="0" w:color="auto"/>
                        <w:bottom w:val="none" w:sz="0" w:space="0" w:color="auto"/>
                        <w:right w:val="none" w:sz="0" w:space="0" w:color="auto"/>
                      </w:divBdr>
                    </w:div>
                    <w:div w:id="86050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15834">
              <w:marLeft w:val="0"/>
              <w:marRight w:val="0"/>
              <w:marTop w:val="0"/>
              <w:marBottom w:val="0"/>
              <w:divBdr>
                <w:top w:val="none" w:sz="0" w:space="0" w:color="auto"/>
                <w:left w:val="none" w:sz="0" w:space="0" w:color="auto"/>
                <w:bottom w:val="none" w:sz="0" w:space="0" w:color="auto"/>
                <w:right w:val="none" w:sz="0" w:space="0" w:color="auto"/>
              </w:divBdr>
              <w:divsChild>
                <w:div w:id="347874054">
                  <w:marLeft w:val="0"/>
                  <w:marRight w:val="0"/>
                  <w:marTop w:val="0"/>
                  <w:marBottom w:val="0"/>
                  <w:divBdr>
                    <w:top w:val="none" w:sz="0" w:space="0" w:color="auto"/>
                    <w:left w:val="none" w:sz="0" w:space="0" w:color="auto"/>
                    <w:bottom w:val="none" w:sz="0" w:space="0" w:color="auto"/>
                    <w:right w:val="none" w:sz="0" w:space="0" w:color="auto"/>
                  </w:divBdr>
                  <w:divsChild>
                    <w:div w:id="224923817">
                      <w:marLeft w:val="0"/>
                      <w:marRight w:val="0"/>
                      <w:marTop w:val="0"/>
                      <w:marBottom w:val="0"/>
                      <w:divBdr>
                        <w:top w:val="none" w:sz="0" w:space="0" w:color="auto"/>
                        <w:left w:val="none" w:sz="0" w:space="0" w:color="auto"/>
                        <w:bottom w:val="none" w:sz="0" w:space="0" w:color="auto"/>
                        <w:right w:val="none" w:sz="0" w:space="0" w:color="auto"/>
                      </w:divBdr>
                    </w:div>
                    <w:div w:id="890923116">
                      <w:marLeft w:val="0"/>
                      <w:marRight w:val="0"/>
                      <w:marTop w:val="0"/>
                      <w:marBottom w:val="0"/>
                      <w:divBdr>
                        <w:top w:val="none" w:sz="0" w:space="0" w:color="auto"/>
                        <w:left w:val="none" w:sz="0" w:space="0" w:color="auto"/>
                        <w:bottom w:val="none" w:sz="0" w:space="0" w:color="auto"/>
                        <w:right w:val="none" w:sz="0" w:space="0" w:color="auto"/>
                      </w:divBdr>
                    </w:div>
                    <w:div w:id="269700923">
                      <w:marLeft w:val="0"/>
                      <w:marRight w:val="0"/>
                      <w:marTop w:val="0"/>
                      <w:marBottom w:val="0"/>
                      <w:divBdr>
                        <w:top w:val="none" w:sz="0" w:space="0" w:color="auto"/>
                        <w:left w:val="none" w:sz="0" w:space="0" w:color="auto"/>
                        <w:bottom w:val="none" w:sz="0" w:space="0" w:color="auto"/>
                        <w:right w:val="none" w:sz="0" w:space="0" w:color="auto"/>
                      </w:divBdr>
                    </w:div>
                    <w:div w:id="801850126">
                      <w:marLeft w:val="0"/>
                      <w:marRight w:val="0"/>
                      <w:marTop w:val="0"/>
                      <w:marBottom w:val="0"/>
                      <w:divBdr>
                        <w:top w:val="none" w:sz="0" w:space="0" w:color="auto"/>
                        <w:left w:val="none" w:sz="0" w:space="0" w:color="auto"/>
                        <w:bottom w:val="none" w:sz="0" w:space="0" w:color="auto"/>
                        <w:right w:val="none" w:sz="0" w:space="0" w:color="auto"/>
                      </w:divBdr>
                    </w:div>
                    <w:div w:id="93521822">
                      <w:marLeft w:val="0"/>
                      <w:marRight w:val="0"/>
                      <w:marTop w:val="0"/>
                      <w:marBottom w:val="0"/>
                      <w:divBdr>
                        <w:top w:val="none" w:sz="0" w:space="0" w:color="auto"/>
                        <w:left w:val="none" w:sz="0" w:space="0" w:color="auto"/>
                        <w:bottom w:val="none" w:sz="0" w:space="0" w:color="auto"/>
                        <w:right w:val="none" w:sz="0" w:space="0" w:color="auto"/>
                      </w:divBdr>
                    </w:div>
                    <w:div w:id="932201338">
                      <w:marLeft w:val="0"/>
                      <w:marRight w:val="0"/>
                      <w:marTop w:val="0"/>
                      <w:marBottom w:val="0"/>
                      <w:divBdr>
                        <w:top w:val="none" w:sz="0" w:space="0" w:color="auto"/>
                        <w:left w:val="none" w:sz="0" w:space="0" w:color="auto"/>
                        <w:bottom w:val="none" w:sz="0" w:space="0" w:color="auto"/>
                        <w:right w:val="none" w:sz="0" w:space="0" w:color="auto"/>
                      </w:divBdr>
                    </w:div>
                    <w:div w:id="891498456">
                      <w:marLeft w:val="0"/>
                      <w:marRight w:val="0"/>
                      <w:marTop w:val="0"/>
                      <w:marBottom w:val="0"/>
                      <w:divBdr>
                        <w:top w:val="none" w:sz="0" w:space="0" w:color="auto"/>
                        <w:left w:val="none" w:sz="0" w:space="0" w:color="auto"/>
                        <w:bottom w:val="none" w:sz="0" w:space="0" w:color="auto"/>
                        <w:right w:val="none" w:sz="0" w:space="0" w:color="auto"/>
                      </w:divBdr>
                    </w:div>
                    <w:div w:id="48039081">
                      <w:marLeft w:val="0"/>
                      <w:marRight w:val="0"/>
                      <w:marTop w:val="0"/>
                      <w:marBottom w:val="0"/>
                      <w:divBdr>
                        <w:top w:val="none" w:sz="0" w:space="0" w:color="auto"/>
                        <w:left w:val="none" w:sz="0" w:space="0" w:color="auto"/>
                        <w:bottom w:val="none" w:sz="0" w:space="0" w:color="auto"/>
                        <w:right w:val="none" w:sz="0" w:space="0" w:color="auto"/>
                      </w:divBdr>
                    </w:div>
                    <w:div w:id="1325862224">
                      <w:marLeft w:val="0"/>
                      <w:marRight w:val="0"/>
                      <w:marTop w:val="0"/>
                      <w:marBottom w:val="0"/>
                      <w:divBdr>
                        <w:top w:val="none" w:sz="0" w:space="0" w:color="auto"/>
                        <w:left w:val="none" w:sz="0" w:space="0" w:color="auto"/>
                        <w:bottom w:val="none" w:sz="0" w:space="0" w:color="auto"/>
                        <w:right w:val="none" w:sz="0" w:space="0" w:color="auto"/>
                      </w:divBdr>
                    </w:div>
                    <w:div w:id="1421022839">
                      <w:marLeft w:val="0"/>
                      <w:marRight w:val="0"/>
                      <w:marTop w:val="0"/>
                      <w:marBottom w:val="0"/>
                      <w:divBdr>
                        <w:top w:val="none" w:sz="0" w:space="0" w:color="auto"/>
                        <w:left w:val="none" w:sz="0" w:space="0" w:color="auto"/>
                        <w:bottom w:val="none" w:sz="0" w:space="0" w:color="auto"/>
                        <w:right w:val="none" w:sz="0" w:space="0" w:color="auto"/>
                      </w:divBdr>
                    </w:div>
                    <w:div w:id="1777484723">
                      <w:marLeft w:val="0"/>
                      <w:marRight w:val="0"/>
                      <w:marTop w:val="0"/>
                      <w:marBottom w:val="0"/>
                      <w:divBdr>
                        <w:top w:val="none" w:sz="0" w:space="0" w:color="auto"/>
                        <w:left w:val="none" w:sz="0" w:space="0" w:color="auto"/>
                        <w:bottom w:val="none" w:sz="0" w:space="0" w:color="auto"/>
                        <w:right w:val="none" w:sz="0" w:space="0" w:color="auto"/>
                      </w:divBdr>
                    </w:div>
                    <w:div w:id="982080278">
                      <w:marLeft w:val="0"/>
                      <w:marRight w:val="0"/>
                      <w:marTop w:val="0"/>
                      <w:marBottom w:val="0"/>
                      <w:divBdr>
                        <w:top w:val="none" w:sz="0" w:space="0" w:color="auto"/>
                        <w:left w:val="none" w:sz="0" w:space="0" w:color="auto"/>
                        <w:bottom w:val="none" w:sz="0" w:space="0" w:color="auto"/>
                        <w:right w:val="none" w:sz="0" w:space="0" w:color="auto"/>
                      </w:divBdr>
                    </w:div>
                    <w:div w:id="2126846764">
                      <w:marLeft w:val="0"/>
                      <w:marRight w:val="0"/>
                      <w:marTop w:val="0"/>
                      <w:marBottom w:val="0"/>
                      <w:divBdr>
                        <w:top w:val="none" w:sz="0" w:space="0" w:color="auto"/>
                        <w:left w:val="none" w:sz="0" w:space="0" w:color="auto"/>
                        <w:bottom w:val="none" w:sz="0" w:space="0" w:color="auto"/>
                        <w:right w:val="none" w:sz="0" w:space="0" w:color="auto"/>
                      </w:divBdr>
                    </w:div>
                    <w:div w:id="34013477">
                      <w:marLeft w:val="0"/>
                      <w:marRight w:val="0"/>
                      <w:marTop w:val="0"/>
                      <w:marBottom w:val="0"/>
                      <w:divBdr>
                        <w:top w:val="none" w:sz="0" w:space="0" w:color="auto"/>
                        <w:left w:val="none" w:sz="0" w:space="0" w:color="auto"/>
                        <w:bottom w:val="none" w:sz="0" w:space="0" w:color="auto"/>
                        <w:right w:val="none" w:sz="0" w:space="0" w:color="auto"/>
                      </w:divBdr>
                    </w:div>
                    <w:div w:id="2138645818">
                      <w:marLeft w:val="0"/>
                      <w:marRight w:val="0"/>
                      <w:marTop w:val="0"/>
                      <w:marBottom w:val="0"/>
                      <w:divBdr>
                        <w:top w:val="none" w:sz="0" w:space="0" w:color="auto"/>
                        <w:left w:val="none" w:sz="0" w:space="0" w:color="auto"/>
                        <w:bottom w:val="none" w:sz="0" w:space="0" w:color="auto"/>
                        <w:right w:val="none" w:sz="0" w:space="0" w:color="auto"/>
                      </w:divBdr>
                    </w:div>
                    <w:div w:id="792285387">
                      <w:marLeft w:val="0"/>
                      <w:marRight w:val="0"/>
                      <w:marTop w:val="0"/>
                      <w:marBottom w:val="0"/>
                      <w:divBdr>
                        <w:top w:val="none" w:sz="0" w:space="0" w:color="auto"/>
                        <w:left w:val="none" w:sz="0" w:space="0" w:color="auto"/>
                        <w:bottom w:val="none" w:sz="0" w:space="0" w:color="auto"/>
                        <w:right w:val="none" w:sz="0" w:space="0" w:color="auto"/>
                      </w:divBdr>
                    </w:div>
                    <w:div w:id="622417526">
                      <w:marLeft w:val="0"/>
                      <w:marRight w:val="0"/>
                      <w:marTop w:val="0"/>
                      <w:marBottom w:val="0"/>
                      <w:divBdr>
                        <w:top w:val="none" w:sz="0" w:space="0" w:color="auto"/>
                        <w:left w:val="none" w:sz="0" w:space="0" w:color="auto"/>
                        <w:bottom w:val="none" w:sz="0" w:space="0" w:color="auto"/>
                        <w:right w:val="none" w:sz="0" w:space="0" w:color="auto"/>
                      </w:divBdr>
                    </w:div>
                    <w:div w:id="2109276849">
                      <w:marLeft w:val="0"/>
                      <w:marRight w:val="0"/>
                      <w:marTop w:val="0"/>
                      <w:marBottom w:val="0"/>
                      <w:divBdr>
                        <w:top w:val="none" w:sz="0" w:space="0" w:color="auto"/>
                        <w:left w:val="none" w:sz="0" w:space="0" w:color="auto"/>
                        <w:bottom w:val="none" w:sz="0" w:space="0" w:color="auto"/>
                        <w:right w:val="none" w:sz="0" w:space="0" w:color="auto"/>
                      </w:divBdr>
                    </w:div>
                    <w:div w:id="1266688226">
                      <w:marLeft w:val="0"/>
                      <w:marRight w:val="0"/>
                      <w:marTop w:val="0"/>
                      <w:marBottom w:val="0"/>
                      <w:divBdr>
                        <w:top w:val="none" w:sz="0" w:space="0" w:color="auto"/>
                        <w:left w:val="none" w:sz="0" w:space="0" w:color="auto"/>
                        <w:bottom w:val="none" w:sz="0" w:space="0" w:color="auto"/>
                        <w:right w:val="none" w:sz="0" w:space="0" w:color="auto"/>
                      </w:divBdr>
                    </w:div>
                    <w:div w:id="169148579">
                      <w:marLeft w:val="0"/>
                      <w:marRight w:val="0"/>
                      <w:marTop w:val="0"/>
                      <w:marBottom w:val="0"/>
                      <w:divBdr>
                        <w:top w:val="none" w:sz="0" w:space="0" w:color="auto"/>
                        <w:left w:val="none" w:sz="0" w:space="0" w:color="auto"/>
                        <w:bottom w:val="none" w:sz="0" w:space="0" w:color="auto"/>
                        <w:right w:val="none" w:sz="0" w:space="0" w:color="auto"/>
                      </w:divBdr>
                    </w:div>
                    <w:div w:id="1983653737">
                      <w:marLeft w:val="0"/>
                      <w:marRight w:val="0"/>
                      <w:marTop w:val="0"/>
                      <w:marBottom w:val="0"/>
                      <w:divBdr>
                        <w:top w:val="none" w:sz="0" w:space="0" w:color="auto"/>
                        <w:left w:val="none" w:sz="0" w:space="0" w:color="auto"/>
                        <w:bottom w:val="none" w:sz="0" w:space="0" w:color="auto"/>
                        <w:right w:val="none" w:sz="0" w:space="0" w:color="auto"/>
                      </w:divBdr>
                    </w:div>
                    <w:div w:id="2021664114">
                      <w:marLeft w:val="0"/>
                      <w:marRight w:val="0"/>
                      <w:marTop w:val="0"/>
                      <w:marBottom w:val="0"/>
                      <w:divBdr>
                        <w:top w:val="none" w:sz="0" w:space="0" w:color="auto"/>
                        <w:left w:val="none" w:sz="0" w:space="0" w:color="auto"/>
                        <w:bottom w:val="none" w:sz="0" w:space="0" w:color="auto"/>
                        <w:right w:val="none" w:sz="0" w:space="0" w:color="auto"/>
                      </w:divBdr>
                    </w:div>
                    <w:div w:id="708533628">
                      <w:marLeft w:val="0"/>
                      <w:marRight w:val="0"/>
                      <w:marTop w:val="0"/>
                      <w:marBottom w:val="0"/>
                      <w:divBdr>
                        <w:top w:val="none" w:sz="0" w:space="0" w:color="auto"/>
                        <w:left w:val="none" w:sz="0" w:space="0" w:color="auto"/>
                        <w:bottom w:val="none" w:sz="0" w:space="0" w:color="auto"/>
                        <w:right w:val="none" w:sz="0" w:space="0" w:color="auto"/>
                      </w:divBdr>
                    </w:div>
                    <w:div w:id="2118329176">
                      <w:marLeft w:val="0"/>
                      <w:marRight w:val="0"/>
                      <w:marTop w:val="0"/>
                      <w:marBottom w:val="0"/>
                      <w:divBdr>
                        <w:top w:val="none" w:sz="0" w:space="0" w:color="auto"/>
                        <w:left w:val="none" w:sz="0" w:space="0" w:color="auto"/>
                        <w:bottom w:val="none" w:sz="0" w:space="0" w:color="auto"/>
                        <w:right w:val="none" w:sz="0" w:space="0" w:color="auto"/>
                      </w:divBdr>
                    </w:div>
                    <w:div w:id="1910841796">
                      <w:marLeft w:val="0"/>
                      <w:marRight w:val="0"/>
                      <w:marTop w:val="0"/>
                      <w:marBottom w:val="0"/>
                      <w:divBdr>
                        <w:top w:val="none" w:sz="0" w:space="0" w:color="auto"/>
                        <w:left w:val="none" w:sz="0" w:space="0" w:color="auto"/>
                        <w:bottom w:val="none" w:sz="0" w:space="0" w:color="auto"/>
                        <w:right w:val="none" w:sz="0" w:space="0" w:color="auto"/>
                      </w:divBdr>
                    </w:div>
                    <w:div w:id="1806581371">
                      <w:marLeft w:val="0"/>
                      <w:marRight w:val="0"/>
                      <w:marTop w:val="0"/>
                      <w:marBottom w:val="0"/>
                      <w:divBdr>
                        <w:top w:val="none" w:sz="0" w:space="0" w:color="auto"/>
                        <w:left w:val="none" w:sz="0" w:space="0" w:color="auto"/>
                        <w:bottom w:val="none" w:sz="0" w:space="0" w:color="auto"/>
                        <w:right w:val="none" w:sz="0" w:space="0" w:color="auto"/>
                      </w:divBdr>
                    </w:div>
                    <w:div w:id="439378930">
                      <w:marLeft w:val="0"/>
                      <w:marRight w:val="0"/>
                      <w:marTop w:val="0"/>
                      <w:marBottom w:val="0"/>
                      <w:divBdr>
                        <w:top w:val="none" w:sz="0" w:space="0" w:color="auto"/>
                        <w:left w:val="none" w:sz="0" w:space="0" w:color="auto"/>
                        <w:bottom w:val="none" w:sz="0" w:space="0" w:color="auto"/>
                        <w:right w:val="none" w:sz="0" w:space="0" w:color="auto"/>
                      </w:divBdr>
                    </w:div>
                    <w:div w:id="1869635064">
                      <w:marLeft w:val="0"/>
                      <w:marRight w:val="0"/>
                      <w:marTop w:val="0"/>
                      <w:marBottom w:val="0"/>
                      <w:divBdr>
                        <w:top w:val="none" w:sz="0" w:space="0" w:color="auto"/>
                        <w:left w:val="none" w:sz="0" w:space="0" w:color="auto"/>
                        <w:bottom w:val="none" w:sz="0" w:space="0" w:color="auto"/>
                        <w:right w:val="none" w:sz="0" w:space="0" w:color="auto"/>
                      </w:divBdr>
                    </w:div>
                    <w:div w:id="16162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554478">
      <w:marLeft w:val="0"/>
      <w:marRight w:val="0"/>
      <w:marTop w:val="0"/>
      <w:marBottom w:val="0"/>
      <w:divBdr>
        <w:top w:val="none" w:sz="0" w:space="0" w:color="auto"/>
        <w:left w:val="none" w:sz="0" w:space="0" w:color="auto"/>
        <w:bottom w:val="none" w:sz="0" w:space="0" w:color="auto"/>
        <w:right w:val="none" w:sz="0" w:space="0" w:color="auto"/>
      </w:divBdr>
    </w:div>
    <w:div w:id="1097867612">
      <w:marLeft w:val="0"/>
      <w:marRight w:val="0"/>
      <w:marTop w:val="0"/>
      <w:marBottom w:val="0"/>
      <w:divBdr>
        <w:top w:val="none" w:sz="0" w:space="0" w:color="auto"/>
        <w:left w:val="none" w:sz="0" w:space="0" w:color="auto"/>
        <w:bottom w:val="none" w:sz="0" w:space="0" w:color="auto"/>
        <w:right w:val="none" w:sz="0" w:space="0" w:color="auto"/>
      </w:divBdr>
    </w:div>
    <w:div w:id="1155486049">
      <w:marLeft w:val="0"/>
      <w:marRight w:val="0"/>
      <w:marTop w:val="0"/>
      <w:marBottom w:val="0"/>
      <w:divBdr>
        <w:top w:val="none" w:sz="0" w:space="0" w:color="auto"/>
        <w:left w:val="none" w:sz="0" w:space="0" w:color="auto"/>
        <w:bottom w:val="none" w:sz="0" w:space="0" w:color="auto"/>
        <w:right w:val="none" w:sz="0" w:space="0" w:color="auto"/>
      </w:divBdr>
    </w:div>
    <w:div w:id="1179193001">
      <w:marLeft w:val="0"/>
      <w:marRight w:val="0"/>
      <w:marTop w:val="0"/>
      <w:marBottom w:val="0"/>
      <w:divBdr>
        <w:top w:val="none" w:sz="0" w:space="0" w:color="auto"/>
        <w:left w:val="none" w:sz="0" w:space="0" w:color="auto"/>
        <w:bottom w:val="none" w:sz="0" w:space="0" w:color="auto"/>
        <w:right w:val="none" w:sz="0" w:space="0" w:color="auto"/>
      </w:divBdr>
    </w:div>
    <w:div w:id="1184324591">
      <w:marLeft w:val="0"/>
      <w:marRight w:val="0"/>
      <w:marTop w:val="0"/>
      <w:marBottom w:val="0"/>
      <w:divBdr>
        <w:top w:val="none" w:sz="0" w:space="0" w:color="auto"/>
        <w:left w:val="none" w:sz="0" w:space="0" w:color="auto"/>
        <w:bottom w:val="none" w:sz="0" w:space="0" w:color="auto"/>
        <w:right w:val="none" w:sz="0" w:space="0" w:color="auto"/>
      </w:divBdr>
    </w:div>
    <w:div w:id="1188367821">
      <w:marLeft w:val="0"/>
      <w:marRight w:val="0"/>
      <w:marTop w:val="0"/>
      <w:marBottom w:val="0"/>
      <w:divBdr>
        <w:top w:val="none" w:sz="0" w:space="0" w:color="auto"/>
        <w:left w:val="none" w:sz="0" w:space="0" w:color="auto"/>
        <w:bottom w:val="none" w:sz="0" w:space="0" w:color="auto"/>
        <w:right w:val="none" w:sz="0" w:space="0" w:color="auto"/>
      </w:divBdr>
    </w:div>
    <w:div w:id="1194881721">
      <w:marLeft w:val="0"/>
      <w:marRight w:val="0"/>
      <w:marTop w:val="0"/>
      <w:marBottom w:val="0"/>
      <w:divBdr>
        <w:top w:val="none" w:sz="0" w:space="0" w:color="auto"/>
        <w:left w:val="none" w:sz="0" w:space="0" w:color="auto"/>
        <w:bottom w:val="none" w:sz="0" w:space="0" w:color="auto"/>
        <w:right w:val="none" w:sz="0" w:space="0" w:color="auto"/>
      </w:divBdr>
    </w:div>
    <w:div w:id="1286739870">
      <w:marLeft w:val="0"/>
      <w:marRight w:val="0"/>
      <w:marTop w:val="0"/>
      <w:marBottom w:val="0"/>
      <w:divBdr>
        <w:top w:val="none" w:sz="0" w:space="0" w:color="auto"/>
        <w:left w:val="none" w:sz="0" w:space="0" w:color="auto"/>
        <w:bottom w:val="none" w:sz="0" w:space="0" w:color="auto"/>
        <w:right w:val="none" w:sz="0" w:space="0" w:color="auto"/>
      </w:divBdr>
    </w:div>
    <w:div w:id="1290016699">
      <w:marLeft w:val="0"/>
      <w:marRight w:val="0"/>
      <w:marTop w:val="0"/>
      <w:marBottom w:val="0"/>
      <w:divBdr>
        <w:top w:val="none" w:sz="0" w:space="0" w:color="auto"/>
        <w:left w:val="none" w:sz="0" w:space="0" w:color="auto"/>
        <w:bottom w:val="none" w:sz="0" w:space="0" w:color="auto"/>
        <w:right w:val="none" w:sz="0" w:space="0" w:color="auto"/>
      </w:divBdr>
    </w:div>
    <w:div w:id="1369840995">
      <w:marLeft w:val="0"/>
      <w:marRight w:val="0"/>
      <w:marTop w:val="0"/>
      <w:marBottom w:val="0"/>
      <w:divBdr>
        <w:top w:val="none" w:sz="0" w:space="0" w:color="auto"/>
        <w:left w:val="none" w:sz="0" w:space="0" w:color="auto"/>
        <w:bottom w:val="none" w:sz="0" w:space="0" w:color="auto"/>
        <w:right w:val="none" w:sz="0" w:space="0" w:color="auto"/>
      </w:divBdr>
    </w:div>
    <w:div w:id="1423333856">
      <w:marLeft w:val="0"/>
      <w:marRight w:val="0"/>
      <w:marTop w:val="0"/>
      <w:marBottom w:val="0"/>
      <w:divBdr>
        <w:top w:val="none" w:sz="0" w:space="0" w:color="auto"/>
        <w:left w:val="none" w:sz="0" w:space="0" w:color="auto"/>
        <w:bottom w:val="none" w:sz="0" w:space="0" w:color="auto"/>
        <w:right w:val="none" w:sz="0" w:space="0" w:color="auto"/>
      </w:divBdr>
    </w:div>
    <w:div w:id="1453012696">
      <w:marLeft w:val="0"/>
      <w:marRight w:val="0"/>
      <w:marTop w:val="0"/>
      <w:marBottom w:val="0"/>
      <w:divBdr>
        <w:top w:val="none" w:sz="0" w:space="0" w:color="auto"/>
        <w:left w:val="none" w:sz="0" w:space="0" w:color="auto"/>
        <w:bottom w:val="none" w:sz="0" w:space="0" w:color="auto"/>
        <w:right w:val="none" w:sz="0" w:space="0" w:color="auto"/>
      </w:divBdr>
    </w:div>
    <w:div w:id="1488782256">
      <w:marLeft w:val="0"/>
      <w:marRight w:val="0"/>
      <w:marTop w:val="0"/>
      <w:marBottom w:val="0"/>
      <w:divBdr>
        <w:top w:val="none" w:sz="0" w:space="0" w:color="auto"/>
        <w:left w:val="none" w:sz="0" w:space="0" w:color="auto"/>
        <w:bottom w:val="none" w:sz="0" w:space="0" w:color="auto"/>
        <w:right w:val="none" w:sz="0" w:space="0" w:color="auto"/>
      </w:divBdr>
    </w:div>
    <w:div w:id="1504469404">
      <w:marLeft w:val="0"/>
      <w:marRight w:val="0"/>
      <w:marTop w:val="0"/>
      <w:marBottom w:val="0"/>
      <w:divBdr>
        <w:top w:val="none" w:sz="0" w:space="0" w:color="auto"/>
        <w:left w:val="none" w:sz="0" w:space="0" w:color="auto"/>
        <w:bottom w:val="none" w:sz="0" w:space="0" w:color="auto"/>
        <w:right w:val="none" w:sz="0" w:space="0" w:color="auto"/>
      </w:divBdr>
    </w:div>
    <w:div w:id="1516070696">
      <w:marLeft w:val="0"/>
      <w:marRight w:val="0"/>
      <w:marTop w:val="0"/>
      <w:marBottom w:val="0"/>
      <w:divBdr>
        <w:top w:val="none" w:sz="0" w:space="0" w:color="auto"/>
        <w:left w:val="none" w:sz="0" w:space="0" w:color="auto"/>
        <w:bottom w:val="none" w:sz="0" w:space="0" w:color="auto"/>
        <w:right w:val="none" w:sz="0" w:space="0" w:color="auto"/>
      </w:divBdr>
    </w:div>
    <w:div w:id="1557155942">
      <w:marLeft w:val="0"/>
      <w:marRight w:val="0"/>
      <w:marTop w:val="0"/>
      <w:marBottom w:val="0"/>
      <w:divBdr>
        <w:top w:val="none" w:sz="0" w:space="0" w:color="auto"/>
        <w:left w:val="none" w:sz="0" w:space="0" w:color="auto"/>
        <w:bottom w:val="none" w:sz="0" w:space="0" w:color="auto"/>
        <w:right w:val="none" w:sz="0" w:space="0" w:color="auto"/>
      </w:divBdr>
    </w:div>
    <w:div w:id="1581450594">
      <w:marLeft w:val="0"/>
      <w:marRight w:val="0"/>
      <w:marTop w:val="0"/>
      <w:marBottom w:val="0"/>
      <w:divBdr>
        <w:top w:val="none" w:sz="0" w:space="0" w:color="auto"/>
        <w:left w:val="none" w:sz="0" w:space="0" w:color="auto"/>
        <w:bottom w:val="none" w:sz="0" w:space="0" w:color="auto"/>
        <w:right w:val="none" w:sz="0" w:space="0" w:color="auto"/>
      </w:divBdr>
    </w:div>
    <w:div w:id="1622491290">
      <w:marLeft w:val="0"/>
      <w:marRight w:val="0"/>
      <w:marTop w:val="0"/>
      <w:marBottom w:val="0"/>
      <w:divBdr>
        <w:top w:val="none" w:sz="0" w:space="0" w:color="auto"/>
        <w:left w:val="none" w:sz="0" w:space="0" w:color="auto"/>
        <w:bottom w:val="none" w:sz="0" w:space="0" w:color="auto"/>
        <w:right w:val="none" w:sz="0" w:space="0" w:color="auto"/>
      </w:divBdr>
    </w:div>
    <w:div w:id="1647971748">
      <w:marLeft w:val="0"/>
      <w:marRight w:val="0"/>
      <w:marTop w:val="0"/>
      <w:marBottom w:val="0"/>
      <w:divBdr>
        <w:top w:val="none" w:sz="0" w:space="0" w:color="auto"/>
        <w:left w:val="none" w:sz="0" w:space="0" w:color="auto"/>
        <w:bottom w:val="none" w:sz="0" w:space="0" w:color="auto"/>
        <w:right w:val="none" w:sz="0" w:space="0" w:color="auto"/>
      </w:divBdr>
    </w:div>
    <w:div w:id="1669405783">
      <w:marLeft w:val="0"/>
      <w:marRight w:val="0"/>
      <w:marTop w:val="0"/>
      <w:marBottom w:val="0"/>
      <w:divBdr>
        <w:top w:val="none" w:sz="0" w:space="0" w:color="auto"/>
        <w:left w:val="none" w:sz="0" w:space="0" w:color="auto"/>
        <w:bottom w:val="none" w:sz="0" w:space="0" w:color="auto"/>
        <w:right w:val="none" w:sz="0" w:space="0" w:color="auto"/>
      </w:divBdr>
    </w:div>
    <w:div w:id="1677227989">
      <w:marLeft w:val="0"/>
      <w:marRight w:val="0"/>
      <w:marTop w:val="0"/>
      <w:marBottom w:val="0"/>
      <w:divBdr>
        <w:top w:val="none" w:sz="0" w:space="0" w:color="auto"/>
        <w:left w:val="none" w:sz="0" w:space="0" w:color="auto"/>
        <w:bottom w:val="none" w:sz="0" w:space="0" w:color="auto"/>
        <w:right w:val="none" w:sz="0" w:space="0" w:color="auto"/>
      </w:divBdr>
    </w:div>
    <w:div w:id="1684044083">
      <w:marLeft w:val="0"/>
      <w:marRight w:val="0"/>
      <w:marTop w:val="0"/>
      <w:marBottom w:val="0"/>
      <w:divBdr>
        <w:top w:val="none" w:sz="0" w:space="0" w:color="auto"/>
        <w:left w:val="none" w:sz="0" w:space="0" w:color="auto"/>
        <w:bottom w:val="none" w:sz="0" w:space="0" w:color="auto"/>
        <w:right w:val="none" w:sz="0" w:space="0" w:color="auto"/>
      </w:divBdr>
    </w:div>
    <w:div w:id="1689985482">
      <w:marLeft w:val="0"/>
      <w:marRight w:val="0"/>
      <w:marTop w:val="0"/>
      <w:marBottom w:val="0"/>
      <w:divBdr>
        <w:top w:val="none" w:sz="0" w:space="0" w:color="auto"/>
        <w:left w:val="none" w:sz="0" w:space="0" w:color="auto"/>
        <w:bottom w:val="none" w:sz="0" w:space="0" w:color="auto"/>
        <w:right w:val="none" w:sz="0" w:space="0" w:color="auto"/>
      </w:divBdr>
    </w:div>
    <w:div w:id="1696543664">
      <w:marLeft w:val="0"/>
      <w:marRight w:val="0"/>
      <w:marTop w:val="0"/>
      <w:marBottom w:val="0"/>
      <w:divBdr>
        <w:top w:val="none" w:sz="0" w:space="0" w:color="auto"/>
        <w:left w:val="none" w:sz="0" w:space="0" w:color="auto"/>
        <w:bottom w:val="none" w:sz="0" w:space="0" w:color="auto"/>
        <w:right w:val="none" w:sz="0" w:space="0" w:color="auto"/>
      </w:divBdr>
    </w:div>
    <w:div w:id="1729645651">
      <w:marLeft w:val="0"/>
      <w:marRight w:val="0"/>
      <w:marTop w:val="0"/>
      <w:marBottom w:val="0"/>
      <w:divBdr>
        <w:top w:val="none" w:sz="0" w:space="0" w:color="auto"/>
        <w:left w:val="none" w:sz="0" w:space="0" w:color="auto"/>
        <w:bottom w:val="none" w:sz="0" w:space="0" w:color="auto"/>
        <w:right w:val="none" w:sz="0" w:space="0" w:color="auto"/>
      </w:divBdr>
    </w:div>
    <w:div w:id="1733306491">
      <w:marLeft w:val="0"/>
      <w:marRight w:val="0"/>
      <w:marTop w:val="0"/>
      <w:marBottom w:val="0"/>
      <w:divBdr>
        <w:top w:val="none" w:sz="0" w:space="0" w:color="auto"/>
        <w:left w:val="none" w:sz="0" w:space="0" w:color="auto"/>
        <w:bottom w:val="none" w:sz="0" w:space="0" w:color="auto"/>
        <w:right w:val="none" w:sz="0" w:space="0" w:color="auto"/>
      </w:divBdr>
    </w:div>
    <w:div w:id="1757479328">
      <w:marLeft w:val="0"/>
      <w:marRight w:val="0"/>
      <w:marTop w:val="0"/>
      <w:marBottom w:val="0"/>
      <w:divBdr>
        <w:top w:val="none" w:sz="0" w:space="0" w:color="auto"/>
        <w:left w:val="none" w:sz="0" w:space="0" w:color="auto"/>
        <w:bottom w:val="none" w:sz="0" w:space="0" w:color="auto"/>
        <w:right w:val="none" w:sz="0" w:space="0" w:color="auto"/>
      </w:divBdr>
    </w:div>
    <w:div w:id="1817065226">
      <w:marLeft w:val="0"/>
      <w:marRight w:val="0"/>
      <w:marTop w:val="0"/>
      <w:marBottom w:val="0"/>
      <w:divBdr>
        <w:top w:val="none" w:sz="0" w:space="0" w:color="auto"/>
        <w:left w:val="none" w:sz="0" w:space="0" w:color="auto"/>
        <w:bottom w:val="none" w:sz="0" w:space="0" w:color="auto"/>
        <w:right w:val="none" w:sz="0" w:space="0" w:color="auto"/>
      </w:divBdr>
    </w:div>
    <w:div w:id="1841312888">
      <w:marLeft w:val="0"/>
      <w:marRight w:val="0"/>
      <w:marTop w:val="0"/>
      <w:marBottom w:val="0"/>
      <w:divBdr>
        <w:top w:val="none" w:sz="0" w:space="0" w:color="auto"/>
        <w:left w:val="none" w:sz="0" w:space="0" w:color="auto"/>
        <w:bottom w:val="none" w:sz="0" w:space="0" w:color="auto"/>
        <w:right w:val="none" w:sz="0" w:space="0" w:color="auto"/>
      </w:divBdr>
    </w:div>
    <w:div w:id="1845853928">
      <w:marLeft w:val="0"/>
      <w:marRight w:val="0"/>
      <w:marTop w:val="0"/>
      <w:marBottom w:val="0"/>
      <w:divBdr>
        <w:top w:val="none" w:sz="0" w:space="0" w:color="auto"/>
        <w:left w:val="none" w:sz="0" w:space="0" w:color="auto"/>
        <w:bottom w:val="none" w:sz="0" w:space="0" w:color="auto"/>
        <w:right w:val="none" w:sz="0" w:space="0" w:color="auto"/>
      </w:divBdr>
    </w:div>
    <w:div w:id="1879005658">
      <w:marLeft w:val="0"/>
      <w:marRight w:val="0"/>
      <w:marTop w:val="0"/>
      <w:marBottom w:val="0"/>
      <w:divBdr>
        <w:top w:val="none" w:sz="0" w:space="0" w:color="auto"/>
        <w:left w:val="none" w:sz="0" w:space="0" w:color="auto"/>
        <w:bottom w:val="none" w:sz="0" w:space="0" w:color="auto"/>
        <w:right w:val="none" w:sz="0" w:space="0" w:color="auto"/>
      </w:divBdr>
    </w:div>
    <w:div w:id="1913464230">
      <w:marLeft w:val="0"/>
      <w:marRight w:val="0"/>
      <w:marTop w:val="0"/>
      <w:marBottom w:val="0"/>
      <w:divBdr>
        <w:top w:val="none" w:sz="0" w:space="0" w:color="auto"/>
        <w:left w:val="none" w:sz="0" w:space="0" w:color="auto"/>
        <w:bottom w:val="none" w:sz="0" w:space="0" w:color="auto"/>
        <w:right w:val="none" w:sz="0" w:space="0" w:color="auto"/>
      </w:divBdr>
    </w:div>
    <w:div w:id="1977444160">
      <w:marLeft w:val="0"/>
      <w:marRight w:val="0"/>
      <w:marTop w:val="0"/>
      <w:marBottom w:val="0"/>
      <w:divBdr>
        <w:top w:val="none" w:sz="0" w:space="0" w:color="auto"/>
        <w:left w:val="none" w:sz="0" w:space="0" w:color="auto"/>
        <w:bottom w:val="none" w:sz="0" w:space="0" w:color="auto"/>
        <w:right w:val="none" w:sz="0" w:space="0" w:color="auto"/>
      </w:divBdr>
    </w:div>
    <w:div w:id="1980259516">
      <w:marLeft w:val="0"/>
      <w:marRight w:val="0"/>
      <w:marTop w:val="0"/>
      <w:marBottom w:val="0"/>
      <w:divBdr>
        <w:top w:val="none" w:sz="0" w:space="0" w:color="auto"/>
        <w:left w:val="none" w:sz="0" w:space="0" w:color="auto"/>
        <w:bottom w:val="none" w:sz="0" w:space="0" w:color="auto"/>
        <w:right w:val="none" w:sz="0" w:space="0" w:color="auto"/>
      </w:divBdr>
    </w:div>
    <w:div w:id="2008245262">
      <w:marLeft w:val="0"/>
      <w:marRight w:val="0"/>
      <w:marTop w:val="0"/>
      <w:marBottom w:val="0"/>
      <w:divBdr>
        <w:top w:val="none" w:sz="0" w:space="0" w:color="auto"/>
        <w:left w:val="none" w:sz="0" w:space="0" w:color="auto"/>
        <w:bottom w:val="none" w:sz="0" w:space="0" w:color="auto"/>
        <w:right w:val="none" w:sz="0" w:space="0" w:color="auto"/>
      </w:divBdr>
    </w:div>
    <w:div w:id="2057578540">
      <w:marLeft w:val="0"/>
      <w:marRight w:val="0"/>
      <w:marTop w:val="0"/>
      <w:marBottom w:val="0"/>
      <w:divBdr>
        <w:top w:val="none" w:sz="0" w:space="0" w:color="auto"/>
        <w:left w:val="none" w:sz="0" w:space="0" w:color="auto"/>
        <w:bottom w:val="none" w:sz="0" w:space="0" w:color="auto"/>
        <w:right w:val="none" w:sz="0" w:space="0" w:color="auto"/>
      </w:divBdr>
    </w:div>
    <w:div w:id="2060784315">
      <w:marLeft w:val="0"/>
      <w:marRight w:val="0"/>
      <w:marTop w:val="0"/>
      <w:marBottom w:val="0"/>
      <w:divBdr>
        <w:top w:val="none" w:sz="0" w:space="0" w:color="auto"/>
        <w:left w:val="none" w:sz="0" w:space="0" w:color="auto"/>
        <w:bottom w:val="none" w:sz="0" w:space="0" w:color="auto"/>
        <w:right w:val="none" w:sz="0" w:space="0" w:color="auto"/>
      </w:divBdr>
    </w:div>
    <w:div w:id="2064594171">
      <w:marLeft w:val="0"/>
      <w:marRight w:val="0"/>
      <w:marTop w:val="0"/>
      <w:marBottom w:val="0"/>
      <w:divBdr>
        <w:top w:val="none" w:sz="0" w:space="0" w:color="auto"/>
        <w:left w:val="none" w:sz="0" w:space="0" w:color="auto"/>
        <w:bottom w:val="none" w:sz="0" w:space="0" w:color="auto"/>
        <w:right w:val="none" w:sz="0" w:space="0" w:color="auto"/>
      </w:divBdr>
    </w:div>
    <w:div w:id="2064671249">
      <w:marLeft w:val="0"/>
      <w:marRight w:val="0"/>
      <w:marTop w:val="0"/>
      <w:marBottom w:val="0"/>
      <w:divBdr>
        <w:top w:val="none" w:sz="0" w:space="0" w:color="auto"/>
        <w:left w:val="none" w:sz="0" w:space="0" w:color="auto"/>
        <w:bottom w:val="none" w:sz="0" w:space="0" w:color="auto"/>
        <w:right w:val="none" w:sz="0" w:space="0" w:color="auto"/>
      </w:divBdr>
    </w:div>
    <w:div w:id="207146388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 /><Relationship Id="rId3" Type="http://schemas.openxmlformats.org/officeDocument/2006/relationships/webSettings" Target="webSettings.xml" /><Relationship Id="rId7" Type="http://schemas.openxmlformats.org/officeDocument/2006/relationships/header" Target="header2.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header" Target="header1.xml" /><Relationship Id="rId11" Type="http://schemas.openxmlformats.org/officeDocument/2006/relationships/theme" Target="theme/theme1.xml" /><Relationship Id="rId5" Type="http://schemas.openxmlformats.org/officeDocument/2006/relationships/endnotes" Target="endnotes.xml" /><Relationship Id="rId10" Type="http://schemas.openxmlformats.org/officeDocument/2006/relationships/fontTable" Target="fontTable.xml" /><Relationship Id="rId4" Type="http://schemas.openxmlformats.org/officeDocument/2006/relationships/footnotes" Target="footnotes.xml" /><Relationship Id="rId9" Type="http://schemas.openxmlformats.org/officeDocument/2006/relationships/footer" Target="footer2.xml" /></Relationships>
</file>

<file path=word/_rels/header2.xml.rels><?xml version="1.0" encoding="UTF-8" standalone="yes"?>
<Relationships xmlns="http://schemas.openxmlformats.org/package/2006/relationships"><Relationship Id="rId1" Type="http://schemas.openxmlformats.org/officeDocument/2006/relationships/image" Target="media/image1.tmp"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18</Pages>
  <Words>3714</Words>
  <Characters>21174</Characters>
  <Application>Microsoft Office Word</Application>
  <DocSecurity>0</DocSecurity>
  <Lines>176</Lines>
  <Paragraphs>49</Paragraphs>
  <ScaleCrop>false</ScaleCrop>
  <Company/>
  <LinksUpToDate>false</LinksUpToDate>
  <CharactersWithSpaces>24839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Dino Mendoza</dc:creator>
  <cp:keywords/>
  <dc:description/>
  <cp:lastModifiedBy>Dino Mendoza</cp:lastModifiedBy>
  <cp:revision>2</cp:revision>
  <dcterms:created xsi:type="dcterms:W3CDTF">2024-03-20T21:40:00Z</dcterms:created>
  <dcterms:modified xsi:type="dcterms:W3CDTF">2024-03-20T21:40:00Z</dcterms:modified>
</cp:coreProperties>
</file>